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3AB8E9" w14:textId="33F4D471" w:rsidR="00695CA7" w:rsidRPr="00312DBE" w:rsidRDefault="00695CA7" w:rsidP="00D841A6">
      <w:pPr>
        <w:rPr>
          <w:rFonts w:cs="Arial"/>
          <w:b/>
          <w:sz w:val="32"/>
          <w:szCs w:val="32"/>
          <w:lang w:val="en-GB"/>
        </w:rPr>
      </w:pPr>
      <w:bookmarkStart w:id="0" w:name="_Hlk183543515"/>
      <w:bookmarkEnd w:id="0"/>
      <w:r>
        <w:rPr>
          <w:rFonts w:cs="Arial"/>
          <w:b/>
          <w:sz w:val="32"/>
          <w:szCs w:val="32"/>
          <w:lang w:val="en-GB"/>
        </w:rPr>
        <w:t>BDAT 1011 – Major Research Project (MRP)</w:t>
      </w:r>
    </w:p>
    <w:p w14:paraId="48190977" w14:textId="3C41A9BF" w:rsidR="00695CA7" w:rsidRPr="00312DBE" w:rsidRDefault="00721FB2" w:rsidP="00D841A6">
      <w:pPr>
        <w:rPr>
          <w:rFonts w:cs="Arial"/>
          <w:b/>
          <w:sz w:val="32"/>
          <w:lang w:val="en-CA"/>
        </w:rPr>
      </w:pPr>
      <w:r>
        <w:rPr>
          <w:rFonts w:cs="Arial"/>
          <w:b/>
          <w:sz w:val="32"/>
          <w:szCs w:val="32"/>
          <w:lang w:val="en-CA"/>
        </w:rPr>
        <w:t>Final Report – Project Closeout</w:t>
      </w:r>
    </w:p>
    <w:p w14:paraId="09CA52A5" w14:textId="4DABA96B" w:rsidR="00695CA7" w:rsidRDefault="00695CA7" w:rsidP="00695CA7">
      <w:pPr>
        <w:jc w:val="center"/>
        <w:rPr>
          <w:rFonts w:cs="Arial"/>
          <w:b/>
          <w:i/>
          <w:sz w:val="28"/>
          <w:lang w:val="en-CA"/>
        </w:rPr>
      </w:pPr>
      <w:r w:rsidRPr="00312DBE">
        <w:rPr>
          <w:rFonts w:cs="Arial"/>
          <w:b/>
          <w:i/>
          <w:sz w:val="28"/>
          <w:lang w:val="en-CA"/>
        </w:rPr>
        <w:t>Instructor:</w:t>
      </w:r>
      <w:r w:rsidR="00FC1868" w:rsidRPr="00FC1868">
        <w:rPr>
          <w:rFonts w:ascii="Open Sans" w:hAnsi="Open Sans" w:cs="Open Sans"/>
          <w:color w:val="262626"/>
          <w:sz w:val="20"/>
          <w:szCs w:val="20"/>
          <w:shd w:val="clear" w:color="auto" w:fill="F8F8F8"/>
        </w:rPr>
        <w:t xml:space="preserve"> </w:t>
      </w:r>
      <w:r w:rsidR="00FC1868" w:rsidRPr="00FC1868">
        <w:rPr>
          <w:rFonts w:cs="Arial"/>
          <w:b/>
          <w:i/>
          <w:sz w:val="28"/>
        </w:rPr>
        <w:t>Caio Gasparine</w:t>
      </w:r>
    </w:p>
    <w:p w14:paraId="440281A0" w14:textId="472BD333" w:rsidR="00695CA7" w:rsidRDefault="00695CA7" w:rsidP="00695CA7">
      <w:pPr>
        <w:jc w:val="center"/>
        <w:rPr>
          <w:rFonts w:cs="Arial"/>
          <w:b/>
          <w:i/>
          <w:iCs/>
          <w:sz w:val="24"/>
          <w:lang w:val="en-CA"/>
        </w:rPr>
      </w:pPr>
    </w:p>
    <w:p w14:paraId="211028E1" w14:textId="06B28AF9" w:rsidR="00695CA7" w:rsidRPr="000447FA" w:rsidRDefault="000447FA" w:rsidP="00695CA7">
      <w:pPr>
        <w:pBdr>
          <w:bottom w:val="single" w:sz="4" w:space="1" w:color="auto"/>
        </w:pBdr>
        <w:rPr>
          <w:rFonts w:cs="Arial"/>
          <w:b/>
          <w:sz w:val="24"/>
          <w:szCs w:val="24"/>
          <w:lang w:val="en-CA"/>
        </w:rPr>
      </w:pPr>
      <w:r w:rsidRPr="000447FA">
        <w:rPr>
          <w:rFonts w:cs="Arial"/>
          <w:b/>
          <w:sz w:val="24"/>
          <w:szCs w:val="24"/>
        </w:rPr>
        <w:t>Regional Market Analysis for Life Insurance and determination of Premium Amount</w:t>
      </w:r>
    </w:p>
    <w:p w14:paraId="1C730C62" w14:textId="2515140E" w:rsidR="003211AA" w:rsidRPr="00A00C12" w:rsidRDefault="003211AA" w:rsidP="003211AA">
      <w:pPr>
        <w:rPr>
          <w:rFonts w:cs="Arial"/>
          <w:b/>
          <w:bCs/>
          <w:lang w:val="en-CA"/>
        </w:rPr>
      </w:pPr>
      <w:r w:rsidRPr="00A00C12">
        <w:rPr>
          <w:rFonts w:cs="Arial"/>
          <w:b/>
          <w:bCs/>
          <w:lang w:val="en-CA"/>
        </w:rPr>
        <w:t>Student</w:t>
      </w:r>
      <w:r>
        <w:rPr>
          <w:rFonts w:cs="Arial"/>
          <w:b/>
          <w:bCs/>
          <w:lang w:val="en-CA"/>
        </w:rPr>
        <w:t>s</w:t>
      </w:r>
      <w:r w:rsidRPr="00A00C12">
        <w:rPr>
          <w:rFonts w:cs="Arial"/>
          <w:b/>
          <w:bCs/>
          <w:lang w:val="en-CA"/>
        </w:rPr>
        <w:t xml:space="preserve">: </w:t>
      </w:r>
    </w:p>
    <w:p w14:paraId="5B6165BA" w14:textId="1F376E77" w:rsidR="003211AA" w:rsidRPr="00AA43F6" w:rsidRDefault="003211AA" w:rsidP="003211AA">
      <w:r>
        <w:rPr>
          <w:b/>
          <w:bCs/>
        </w:rPr>
        <w:t xml:space="preserve">1. </w:t>
      </w:r>
      <w:r w:rsidRPr="00AA43F6">
        <w:rPr>
          <w:b/>
          <w:bCs/>
        </w:rPr>
        <w:t>Buwaneshwari Srinivasan</w:t>
      </w:r>
      <w:r w:rsidRPr="00AA43F6">
        <w:t> </w:t>
      </w:r>
      <w:r>
        <w:t>- 200590509</w:t>
      </w:r>
    </w:p>
    <w:p w14:paraId="42886C82" w14:textId="3BCA8B29" w:rsidR="003211AA" w:rsidRPr="00AA43F6" w:rsidRDefault="003211AA" w:rsidP="003211AA">
      <w:r w:rsidRPr="00AA43F6">
        <w:rPr>
          <w:b/>
          <w:bCs/>
        </w:rPr>
        <w:t xml:space="preserve">​2. Hugo Garcia Perez </w:t>
      </w:r>
      <w:r w:rsidRPr="00AA43F6">
        <w:t> </w:t>
      </w:r>
      <w:r>
        <w:t xml:space="preserve">- </w:t>
      </w:r>
      <w:r w:rsidRPr="003211AA">
        <w:t>200595046</w:t>
      </w:r>
    </w:p>
    <w:p w14:paraId="06B78C33" w14:textId="5EA64513" w:rsidR="003211AA" w:rsidRPr="00AA43F6" w:rsidRDefault="003211AA" w:rsidP="003211AA">
      <w:r w:rsidRPr="00AA43F6">
        <w:rPr>
          <w:b/>
          <w:bCs/>
        </w:rPr>
        <w:t>​3. Vardharaj Vetrivelayutham Konar</w:t>
      </w:r>
      <w:r w:rsidRPr="00AA43F6">
        <w:t> </w:t>
      </w:r>
      <w:r>
        <w:t xml:space="preserve">- </w:t>
      </w:r>
      <w:r w:rsidRPr="003211AA">
        <w:t>200557805</w:t>
      </w:r>
    </w:p>
    <w:p w14:paraId="4A8A3341" w14:textId="4C8A1F32" w:rsidR="003211AA" w:rsidRDefault="003211AA" w:rsidP="003211AA">
      <w:r w:rsidRPr="00AA43F6">
        <w:rPr>
          <w:b/>
          <w:bCs/>
        </w:rPr>
        <w:t>​4.Naseef Mohammed Ansaf Mohammed Thowfeek</w:t>
      </w:r>
      <w:r w:rsidRPr="00AA43F6">
        <w:t> </w:t>
      </w:r>
      <w:r>
        <w:t xml:space="preserve">- </w:t>
      </w:r>
      <w:r w:rsidRPr="003211AA">
        <w:t>200595939</w:t>
      </w:r>
    </w:p>
    <w:p w14:paraId="3DB84CEC" w14:textId="0544B60C" w:rsidR="00695CA7" w:rsidRDefault="00695CA7" w:rsidP="00695CA7">
      <w:pPr>
        <w:rPr>
          <w:rFonts w:cs="Arial"/>
          <w:b/>
          <w:bCs/>
          <w:lang w:val="en-CA"/>
        </w:rPr>
      </w:pPr>
      <w:r>
        <w:rPr>
          <w:rFonts w:cs="Arial"/>
          <w:b/>
          <w:bCs/>
          <w:lang w:val="en-CA"/>
        </w:rPr>
        <w:t xml:space="preserve">Group </w:t>
      </w:r>
      <w:r w:rsidRPr="00AA3BA4">
        <w:rPr>
          <w:rFonts w:cs="Arial"/>
          <w:b/>
          <w:bCs/>
          <w:lang w:val="en-CA"/>
        </w:rPr>
        <w:t>:</w:t>
      </w:r>
      <w:r w:rsidR="003211AA">
        <w:rPr>
          <w:rFonts w:cs="Arial"/>
          <w:b/>
          <w:bCs/>
          <w:lang w:val="en-CA"/>
        </w:rPr>
        <w:t xml:space="preserve"> 1</w:t>
      </w:r>
    </w:p>
    <w:p w14:paraId="5F248E9D" w14:textId="48EA47AF" w:rsidR="00695CA7" w:rsidRDefault="00695CA7" w:rsidP="00695CA7">
      <w:pPr>
        <w:rPr>
          <w:rFonts w:cs="Arial"/>
          <w:lang w:val="en-CA"/>
        </w:rPr>
      </w:pPr>
      <w:r>
        <w:rPr>
          <w:rFonts w:cs="Arial"/>
          <w:b/>
          <w:lang w:val="en-CA"/>
        </w:rPr>
        <w:t>Submission Date</w:t>
      </w:r>
      <w:r>
        <w:rPr>
          <w:rFonts w:cs="Arial"/>
          <w:lang w:val="en-CA"/>
        </w:rPr>
        <w:t xml:space="preserve">:  </w:t>
      </w:r>
      <w:r w:rsidR="003211AA" w:rsidRPr="003211AA">
        <w:rPr>
          <w:rFonts w:cs="Arial"/>
        </w:rPr>
        <w:t>12/3/2</w:t>
      </w:r>
      <w:r w:rsidR="003211AA">
        <w:rPr>
          <w:rFonts w:cs="Arial"/>
        </w:rPr>
        <w:t>024</w:t>
      </w:r>
    </w:p>
    <w:p w14:paraId="18800989" w14:textId="5286C612" w:rsidR="00695CA7" w:rsidRDefault="00695CA7" w:rsidP="00695CA7">
      <w:pPr>
        <w:rPr>
          <w:rFonts w:cs="Arial"/>
          <w:lang w:val="en-CA"/>
        </w:rPr>
      </w:pPr>
    </w:p>
    <w:p w14:paraId="17698445" w14:textId="77777777" w:rsidR="00D841A6" w:rsidRDefault="00D841A6" w:rsidP="00695CA7">
      <w:pPr>
        <w:rPr>
          <w:rFonts w:cs="Arial"/>
          <w:lang w:val="en-CA"/>
        </w:rPr>
      </w:pPr>
    </w:p>
    <w:p w14:paraId="02FA80D9" w14:textId="77777777" w:rsidR="00695CA7" w:rsidRDefault="00695CA7" w:rsidP="00695CA7">
      <w:pPr>
        <w:rPr>
          <w:rFonts w:cs="Arial"/>
          <w:lang w:val="en-CA"/>
        </w:rPr>
      </w:pPr>
    </w:p>
    <w:p w14:paraId="5F2DC186" w14:textId="77777777" w:rsidR="00695CA7" w:rsidRDefault="00695CA7" w:rsidP="00695CA7">
      <w:pPr>
        <w:rPr>
          <w:rFonts w:cs="Arial"/>
          <w:lang w:val="en-CA"/>
        </w:rPr>
      </w:pPr>
    </w:p>
    <w:p w14:paraId="79661077" w14:textId="77777777" w:rsidR="00695CA7" w:rsidRPr="008B012D" w:rsidRDefault="00695CA7" w:rsidP="00695CA7">
      <w:pPr>
        <w:rPr>
          <w:rFonts w:cs="Arial"/>
          <w:lang w:val="en-CA"/>
        </w:rPr>
      </w:pPr>
    </w:p>
    <w:p w14:paraId="5B928D74" w14:textId="77777777" w:rsidR="00695CA7" w:rsidRPr="008B012D" w:rsidRDefault="00695CA7" w:rsidP="00695CA7">
      <w:pPr>
        <w:rPr>
          <w:rFonts w:cs="Arial"/>
          <w:lang w:val="en-CA"/>
        </w:rPr>
      </w:pPr>
    </w:p>
    <w:p w14:paraId="19CEE52E" w14:textId="20498E75" w:rsidR="00695CA7" w:rsidRDefault="00695CA7">
      <w:pPr>
        <w:spacing w:after="160"/>
        <w:rPr>
          <w:rFonts w:ascii="Calibri" w:eastAsiaTheme="majorEastAsia" w:hAnsi="Calibri" w:cstheme="majorBidi"/>
          <w:color w:val="004B87" w:themeColor="accent1"/>
          <w:kern w:val="28"/>
          <w:sz w:val="60"/>
          <w:szCs w:val="56"/>
        </w:rPr>
      </w:pPr>
    </w:p>
    <w:p w14:paraId="048ECA7B" w14:textId="7BF5E1AA" w:rsidR="009D4CB7" w:rsidRDefault="00721FB2" w:rsidP="009D4CB7">
      <w:pPr>
        <w:pStyle w:val="Title"/>
      </w:pPr>
      <w:r>
        <w:lastRenderedPageBreak/>
        <w:t>Final Report – Project Close Out</w:t>
      </w:r>
    </w:p>
    <w:p w14:paraId="74FA8667" w14:textId="77777777" w:rsidR="0016762E" w:rsidRDefault="0016762E" w:rsidP="006207E2">
      <w:pPr>
        <w:pStyle w:val="Heading1"/>
      </w:pPr>
      <w:r>
        <w:t>Project Summary</w:t>
      </w:r>
    </w:p>
    <w:p w14:paraId="493BAE84" w14:textId="77777777" w:rsidR="003211AA" w:rsidRPr="00DC6BB9" w:rsidRDefault="003211AA" w:rsidP="003211AA">
      <w:pPr>
        <w:jc w:val="both"/>
        <w:rPr>
          <w:rFonts w:ascii="Times New Roman" w:hAnsi="Times New Roman" w:cs="Times New Roman"/>
          <w:b/>
          <w:bCs/>
        </w:rPr>
      </w:pPr>
      <w:r w:rsidRPr="00DC6BB9">
        <w:rPr>
          <w:rFonts w:ascii="Times New Roman" w:hAnsi="Times New Roman" w:cs="Times New Roman"/>
          <w:b/>
          <w:bCs/>
          <w:u w:val="single"/>
        </w:rPr>
        <w:t>Introduction</w:t>
      </w:r>
      <w:r w:rsidRPr="00DC6BB9">
        <w:rPr>
          <w:rFonts w:ascii="Times New Roman" w:hAnsi="Times New Roman" w:cs="Times New Roman"/>
          <w:b/>
          <w:bCs/>
        </w:rPr>
        <w:t> </w:t>
      </w:r>
    </w:p>
    <w:p w14:paraId="11A2E1E9" w14:textId="77777777" w:rsidR="003211AA" w:rsidRPr="00DC6BB9" w:rsidRDefault="003211AA" w:rsidP="003211AA">
      <w:pPr>
        <w:jc w:val="both"/>
        <w:rPr>
          <w:rFonts w:ascii="Times New Roman" w:hAnsi="Times New Roman" w:cs="Times New Roman"/>
        </w:rPr>
      </w:pPr>
      <w:r w:rsidRPr="00DC6BB9">
        <w:rPr>
          <w:rFonts w:ascii="Times New Roman" w:hAnsi="Times New Roman" w:cs="Times New Roman"/>
        </w:rPr>
        <w:t>Zenith Life Insurance is a hypothetical client, who is new player in the life insurance industry, aiming to provide innovative and comprehensive life insurance products tailored to the needs of individuals and families across Canada. As a new entrant, Zenith Life Insurance recognizes the importance of strategically positioning itself in the market. The decision to undertake this project was driven by the need to understand the Canadian market's demographics and identify the most promising regions for marketing their life insurance products effectively. Zenith Life Insurance requires a detailed analysis of demographic data to pinpoint the best regions in Canada for their marketing efforts. This involves examining factors such as location, age, gender, and income levels across different provinces. Additionally, they need a method to calculate premium amounts by utilizing life expectancy data from Statistics Canada. This project is crucial as it will provide Zenith Life Insurance with strategic insights to make informed business decisions. The interactive dashboard that will be developed will enable the client to visualize and interpret demographic data, facilitating targeted marketing and accurate premium calculations. By receiving these deliverables, Zenith Life Insurance will be well-equipped to enhance their market penetration, ensuring a strong and competitive presence in the life insurance market. </w:t>
      </w:r>
    </w:p>
    <w:p w14:paraId="30C166F6" w14:textId="77777777" w:rsidR="003211AA" w:rsidRPr="00DC6BB9" w:rsidRDefault="003211AA" w:rsidP="003211AA">
      <w:pPr>
        <w:jc w:val="both"/>
        <w:rPr>
          <w:rFonts w:ascii="Times New Roman" w:hAnsi="Times New Roman" w:cs="Times New Roman"/>
        </w:rPr>
      </w:pPr>
      <w:r w:rsidRPr="00DC6BB9">
        <w:rPr>
          <w:rFonts w:ascii="Times New Roman" w:hAnsi="Times New Roman" w:cs="Times New Roman"/>
          <w:b/>
          <w:bCs/>
          <w:u w:val="single"/>
        </w:rPr>
        <w:t>Project Description</w:t>
      </w:r>
      <w:r w:rsidRPr="00DC6BB9">
        <w:rPr>
          <w:rFonts w:ascii="Times New Roman" w:hAnsi="Times New Roman" w:cs="Times New Roman"/>
        </w:rPr>
        <w:t> </w:t>
      </w:r>
    </w:p>
    <w:p w14:paraId="0697B181" w14:textId="77777777" w:rsidR="003211AA" w:rsidRPr="00DC6BB9" w:rsidRDefault="003211AA" w:rsidP="003211AA">
      <w:pPr>
        <w:jc w:val="both"/>
        <w:rPr>
          <w:rFonts w:ascii="Times New Roman" w:hAnsi="Times New Roman" w:cs="Times New Roman"/>
        </w:rPr>
      </w:pPr>
      <w:r w:rsidRPr="00DC6BB9">
        <w:rPr>
          <w:rFonts w:ascii="Times New Roman" w:hAnsi="Times New Roman" w:cs="Times New Roman"/>
          <w:b/>
          <w:bCs/>
        </w:rPr>
        <w:t>Objective</w:t>
      </w:r>
      <w:r w:rsidRPr="00DC6BB9">
        <w:rPr>
          <w:rFonts w:ascii="Times New Roman" w:hAnsi="Times New Roman" w:cs="Times New Roman"/>
        </w:rPr>
        <w:t> </w:t>
      </w:r>
    </w:p>
    <w:p w14:paraId="048155F1" w14:textId="77777777" w:rsidR="003211AA" w:rsidRPr="00DC6BB9" w:rsidRDefault="003211AA" w:rsidP="003211AA">
      <w:pPr>
        <w:jc w:val="both"/>
        <w:rPr>
          <w:rFonts w:ascii="Times New Roman" w:hAnsi="Times New Roman" w:cs="Times New Roman"/>
        </w:rPr>
      </w:pPr>
      <w:r w:rsidRPr="00DC6BB9">
        <w:rPr>
          <w:rFonts w:ascii="Times New Roman" w:hAnsi="Times New Roman" w:cs="Times New Roman"/>
        </w:rPr>
        <w:t>The primary objective is to help Zenith Life Insurance better strategize their market penetration plans through a comprehensive, interactive dashboard and provide an intuitive method for life insurance premium calculation. </w:t>
      </w:r>
    </w:p>
    <w:p w14:paraId="70CABB3D" w14:textId="77777777" w:rsidR="003211AA" w:rsidRPr="00DC6BB9" w:rsidRDefault="003211AA" w:rsidP="003211AA">
      <w:pPr>
        <w:jc w:val="both"/>
        <w:rPr>
          <w:rFonts w:ascii="Times New Roman" w:hAnsi="Times New Roman" w:cs="Times New Roman"/>
        </w:rPr>
      </w:pPr>
      <w:r w:rsidRPr="00DC6BB9">
        <w:rPr>
          <w:rFonts w:ascii="Times New Roman" w:hAnsi="Times New Roman" w:cs="Times New Roman"/>
          <w:b/>
          <w:bCs/>
          <w:u w:val="single"/>
        </w:rPr>
        <w:t>Research Questions</w:t>
      </w:r>
      <w:r w:rsidRPr="00DC6BB9">
        <w:rPr>
          <w:rFonts w:ascii="Times New Roman" w:hAnsi="Times New Roman" w:cs="Times New Roman"/>
        </w:rPr>
        <w:t> </w:t>
      </w:r>
    </w:p>
    <w:p w14:paraId="2C7E184F" w14:textId="77777777" w:rsidR="003211AA" w:rsidRPr="00DC6BB9" w:rsidRDefault="003211AA" w:rsidP="003211AA">
      <w:pPr>
        <w:numPr>
          <w:ilvl w:val="0"/>
          <w:numId w:val="4"/>
        </w:numPr>
        <w:spacing w:after="160"/>
        <w:jc w:val="both"/>
        <w:rPr>
          <w:rFonts w:ascii="Times New Roman" w:hAnsi="Times New Roman" w:cs="Times New Roman"/>
        </w:rPr>
      </w:pPr>
      <w:r w:rsidRPr="00DC6BB9">
        <w:rPr>
          <w:rFonts w:ascii="Times New Roman" w:hAnsi="Times New Roman" w:cs="Times New Roman"/>
        </w:rPr>
        <w:t>What are the key demographic factors influencing the demand for life insurance in different regions of Canada? </w:t>
      </w:r>
    </w:p>
    <w:p w14:paraId="7C775FFE" w14:textId="77777777" w:rsidR="003211AA" w:rsidRPr="00DC6BB9" w:rsidRDefault="003211AA" w:rsidP="003211AA">
      <w:pPr>
        <w:numPr>
          <w:ilvl w:val="0"/>
          <w:numId w:val="5"/>
        </w:numPr>
        <w:spacing w:after="160"/>
        <w:jc w:val="both"/>
        <w:rPr>
          <w:rFonts w:ascii="Times New Roman" w:hAnsi="Times New Roman" w:cs="Times New Roman"/>
        </w:rPr>
      </w:pPr>
      <w:r w:rsidRPr="00DC6BB9">
        <w:rPr>
          <w:rFonts w:ascii="Times New Roman" w:hAnsi="Times New Roman" w:cs="Times New Roman"/>
        </w:rPr>
        <w:t>How do age, gender, income level, and location affect life insurance demand? </w:t>
      </w:r>
    </w:p>
    <w:p w14:paraId="0AAA968D" w14:textId="77777777" w:rsidR="003211AA" w:rsidRPr="00DC6BB9" w:rsidRDefault="003211AA" w:rsidP="003211AA">
      <w:pPr>
        <w:numPr>
          <w:ilvl w:val="0"/>
          <w:numId w:val="6"/>
        </w:numPr>
        <w:spacing w:after="160"/>
        <w:jc w:val="both"/>
        <w:rPr>
          <w:rFonts w:ascii="Times New Roman" w:hAnsi="Times New Roman" w:cs="Times New Roman"/>
        </w:rPr>
      </w:pPr>
      <w:r w:rsidRPr="00DC6BB9">
        <w:rPr>
          <w:rFonts w:ascii="Times New Roman" w:hAnsi="Times New Roman" w:cs="Times New Roman"/>
        </w:rPr>
        <w:t>Which regions in Canada show the highest potential for life insurance market penetration? </w:t>
      </w:r>
    </w:p>
    <w:p w14:paraId="4D5E5BB0" w14:textId="77777777" w:rsidR="003211AA" w:rsidRPr="00DC6BB9" w:rsidRDefault="003211AA" w:rsidP="003211AA">
      <w:pPr>
        <w:numPr>
          <w:ilvl w:val="0"/>
          <w:numId w:val="7"/>
        </w:numPr>
        <w:spacing w:after="160"/>
        <w:jc w:val="both"/>
        <w:rPr>
          <w:rFonts w:ascii="Times New Roman" w:hAnsi="Times New Roman" w:cs="Times New Roman"/>
        </w:rPr>
      </w:pPr>
      <w:r w:rsidRPr="00DC6BB9">
        <w:rPr>
          <w:rFonts w:ascii="Times New Roman" w:hAnsi="Times New Roman" w:cs="Times New Roman"/>
        </w:rPr>
        <w:t>How can life expectancy data be effectively used to calculate life insurance premiums? </w:t>
      </w:r>
    </w:p>
    <w:p w14:paraId="37F05F2E" w14:textId="77777777" w:rsidR="003211AA" w:rsidRPr="00DC6BB9" w:rsidRDefault="003211AA" w:rsidP="003211AA">
      <w:pPr>
        <w:numPr>
          <w:ilvl w:val="0"/>
          <w:numId w:val="8"/>
        </w:numPr>
        <w:spacing w:after="160"/>
        <w:jc w:val="both"/>
        <w:rPr>
          <w:rFonts w:ascii="Times New Roman" w:hAnsi="Times New Roman" w:cs="Times New Roman"/>
        </w:rPr>
      </w:pPr>
      <w:r w:rsidRPr="00DC6BB9">
        <w:rPr>
          <w:rFonts w:ascii="Times New Roman" w:hAnsi="Times New Roman" w:cs="Times New Roman"/>
        </w:rPr>
        <w:t>What visualization techniques best represent the demographic data for strategic decision-making? </w:t>
      </w:r>
    </w:p>
    <w:p w14:paraId="1B80454D" w14:textId="77777777" w:rsidR="003211AA" w:rsidRPr="00DC6BB9" w:rsidRDefault="003211AA" w:rsidP="003211AA">
      <w:pPr>
        <w:jc w:val="both"/>
        <w:rPr>
          <w:rFonts w:ascii="Times New Roman" w:hAnsi="Times New Roman" w:cs="Times New Roman"/>
        </w:rPr>
      </w:pPr>
      <w:r w:rsidRPr="00DC6BB9">
        <w:rPr>
          <w:rFonts w:ascii="Times New Roman" w:hAnsi="Times New Roman" w:cs="Times New Roman"/>
        </w:rPr>
        <w:lastRenderedPageBreak/>
        <w:t>By addressing these research questions, the team will deliver a robust and actionable solution to Zenith Life Insurance, helping them make data-driven decisions for their market penetration strategy. </w:t>
      </w:r>
    </w:p>
    <w:p w14:paraId="5B03557E" w14:textId="77777777" w:rsidR="003211AA" w:rsidRPr="00DC6BB9" w:rsidRDefault="003211AA" w:rsidP="003211AA">
      <w:pPr>
        <w:jc w:val="both"/>
        <w:rPr>
          <w:rFonts w:ascii="Times New Roman" w:hAnsi="Times New Roman" w:cs="Times New Roman"/>
        </w:rPr>
      </w:pPr>
      <w:r w:rsidRPr="00DC6BB9">
        <w:rPr>
          <w:rFonts w:ascii="Times New Roman" w:hAnsi="Times New Roman" w:cs="Times New Roman"/>
          <w:b/>
          <w:bCs/>
          <w:u w:val="single"/>
        </w:rPr>
        <w:t>Scope of Project</w:t>
      </w:r>
      <w:r w:rsidRPr="00DC6BB9">
        <w:rPr>
          <w:rFonts w:ascii="Times New Roman" w:hAnsi="Times New Roman" w:cs="Times New Roman"/>
        </w:rPr>
        <w:t> </w:t>
      </w:r>
    </w:p>
    <w:p w14:paraId="29F39E43" w14:textId="77777777" w:rsidR="003211AA" w:rsidRPr="00DC6BB9" w:rsidRDefault="003211AA" w:rsidP="003211AA">
      <w:pPr>
        <w:jc w:val="both"/>
        <w:rPr>
          <w:rFonts w:ascii="Times New Roman" w:hAnsi="Times New Roman" w:cs="Times New Roman"/>
        </w:rPr>
      </w:pPr>
      <w:r w:rsidRPr="00DC6BB9">
        <w:rPr>
          <w:rFonts w:ascii="Times New Roman" w:hAnsi="Times New Roman" w:cs="Times New Roman"/>
          <w:b/>
          <w:bCs/>
        </w:rPr>
        <w:t>Scope:</w:t>
      </w:r>
      <w:r w:rsidRPr="00DC6BB9">
        <w:rPr>
          <w:rFonts w:ascii="Times New Roman" w:hAnsi="Times New Roman" w:cs="Times New Roman"/>
        </w:rPr>
        <w:t> </w:t>
      </w:r>
    </w:p>
    <w:p w14:paraId="020B41DE" w14:textId="77777777" w:rsidR="003211AA" w:rsidRPr="00DC6BB9" w:rsidRDefault="003211AA" w:rsidP="003211AA">
      <w:pPr>
        <w:numPr>
          <w:ilvl w:val="0"/>
          <w:numId w:val="9"/>
        </w:numPr>
        <w:spacing w:after="160"/>
        <w:jc w:val="both"/>
        <w:rPr>
          <w:rFonts w:ascii="Times New Roman" w:hAnsi="Times New Roman" w:cs="Times New Roman"/>
        </w:rPr>
      </w:pPr>
      <w:r w:rsidRPr="00DC6BB9">
        <w:rPr>
          <w:rFonts w:ascii="Times New Roman" w:hAnsi="Times New Roman" w:cs="Times New Roman"/>
        </w:rPr>
        <w:t>Analysis of Canadian demographic data to identify promising regions for marketing. </w:t>
      </w:r>
    </w:p>
    <w:p w14:paraId="04EA86BE" w14:textId="77777777" w:rsidR="003211AA" w:rsidRPr="00DC6BB9" w:rsidRDefault="003211AA" w:rsidP="003211AA">
      <w:pPr>
        <w:numPr>
          <w:ilvl w:val="0"/>
          <w:numId w:val="10"/>
        </w:numPr>
        <w:spacing w:after="160"/>
        <w:jc w:val="both"/>
        <w:rPr>
          <w:rFonts w:ascii="Times New Roman" w:hAnsi="Times New Roman" w:cs="Times New Roman"/>
        </w:rPr>
      </w:pPr>
      <w:r w:rsidRPr="00DC6BB9">
        <w:rPr>
          <w:rFonts w:ascii="Times New Roman" w:hAnsi="Times New Roman" w:cs="Times New Roman"/>
        </w:rPr>
        <w:t>Actuarial calculations based on life expectancy data. </w:t>
      </w:r>
    </w:p>
    <w:p w14:paraId="343FD721" w14:textId="77777777" w:rsidR="003211AA" w:rsidRPr="00DC6BB9" w:rsidRDefault="003211AA" w:rsidP="003211AA">
      <w:pPr>
        <w:numPr>
          <w:ilvl w:val="0"/>
          <w:numId w:val="11"/>
        </w:numPr>
        <w:spacing w:after="160"/>
        <w:jc w:val="both"/>
        <w:rPr>
          <w:rFonts w:ascii="Times New Roman" w:hAnsi="Times New Roman" w:cs="Times New Roman"/>
        </w:rPr>
      </w:pPr>
      <w:r w:rsidRPr="00DC6BB9">
        <w:rPr>
          <w:rFonts w:ascii="Times New Roman" w:hAnsi="Times New Roman" w:cs="Times New Roman"/>
        </w:rPr>
        <w:t>Development of a Power BI dashboard for data visualization. </w:t>
      </w:r>
    </w:p>
    <w:p w14:paraId="102CEEFD" w14:textId="77777777" w:rsidR="003211AA" w:rsidRPr="00DC6BB9" w:rsidRDefault="003211AA" w:rsidP="003211AA">
      <w:pPr>
        <w:numPr>
          <w:ilvl w:val="0"/>
          <w:numId w:val="12"/>
        </w:numPr>
        <w:spacing w:after="160"/>
        <w:jc w:val="both"/>
        <w:rPr>
          <w:rFonts w:ascii="Times New Roman" w:hAnsi="Times New Roman" w:cs="Times New Roman"/>
        </w:rPr>
      </w:pPr>
      <w:r w:rsidRPr="00DC6BB9">
        <w:rPr>
          <w:rFonts w:ascii="Times New Roman" w:hAnsi="Times New Roman" w:cs="Times New Roman"/>
        </w:rPr>
        <w:t>Delivery of all necessary documentation and an executive presentation. </w:t>
      </w:r>
    </w:p>
    <w:p w14:paraId="26D91A9E" w14:textId="77777777" w:rsidR="003211AA" w:rsidRPr="00DC6BB9" w:rsidRDefault="003211AA" w:rsidP="003211AA">
      <w:pPr>
        <w:jc w:val="both"/>
        <w:rPr>
          <w:rFonts w:ascii="Times New Roman" w:hAnsi="Times New Roman" w:cs="Times New Roman"/>
        </w:rPr>
      </w:pPr>
      <w:r w:rsidRPr="00DC6BB9">
        <w:rPr>
          <w:rFonts w:ascii="Times New Roman" w:hAnsi="Times New Roman" w:cs="Times New Roman"/>
          <w:b/>
          <w:bCs/>
        </w:rPr>
        <w:t>Out of Scope:</w:t>
      </w:r>
      <w:r w:rsidRPr="00DC6BB9">
        <w:rPr>
          <w:rFonts w:ascii="Times New Roman" w:hAnsi="Times New Roman" w:cs="Times New Roman"/>
        </w:rPr>
        <w:t> </w:t>
      </w:r>
    </w:p>
    <w:p w14:paraId="71DEF227" w14:textId="77777777" w:rsidR="003211AA" w:rsidRPr="00DC6BB9" w:rsidRDefault="003211AA" w:rsidP="003211AA">
      <w:pPr>
        <w:numPr>
          <w:ilvl w:val="0"/>
          <w:numId w:val="13"/>
        </w:numPr>
        <w:spacing w:after="160"/>
        <w:jc w:val="both"/>
        <w:rPr>
          <w:rFonts w:ascii="Times New Roman" w:hAnsi="Times New Roman" w:cs="Times New Roman"/>
        </w:rPr>
      </w:pPr>
      <w:r w:rsidRPr="00DC6BB9">
        <w:rPr>
          <w:rFonts w:ascii="Times New Roman" w:hAnsi="Times New Roman" w:cs="Times New Roman"/>
        </w:rPr>
        <w:t>Any analysis beyond Canadian regions. </w:t>
      </w:r>
    </w:p>
    <w:p w14:paraId="10FCC70E" w14:textId="77777777" w:rsidR="003211AA" w:rsidRPr="00DC6BB9" w:rsidRDefault="003211AA" w:rsidP="003211AA">
      <w:pPr>
        <w:numPr>
          <w:ilvl w:val="0"/>
          <w:numId w:val="14"/>
        </w:numPr>
        <w:spacing w:after="160"/>
        <w:jc w:val="both"/>
        <w:rPr>
          <w:rFonts w:ascii="Times New Roman" w:hAnsi="Times New Roman" w:cs="Times New Roman"/>
        </w:rPr>
      </w:pPr>
      <w:r w:rsidRPr="00DC6BB9">
        <w:rPr>
          <w:rFonts w:ascii="Times New Roman" w:hAnsi="Times New Roman" w:cs="Times New Roman"/>
        </w:rPr>
        <w:t>Data collection from sources other than specified (e.g., non-governmental). </w:t>
      </w:r>
    </w:p>
    <w:p w14:paraId="4C6D3023" w14:textId="77777777" w:rsidR="003211AA" w:rsidRPr="00DC6BB9" w:rsidRDefault="003211AA" w:rsidP="003211AA">
      <w:pPr>
        <w:numPr>
          <w:ilvl w:val="0"/>
          <w:numId w:val="15"/>
        </w:numPr>
        <w:spacing w:after="160"/>
        <w:jc w:val="both"/>
        <w:rPr>
          <w:rFonts w:ascii="Times New Roman" w:hAnsi="Times New Roman" w:cs="Times New Roman"/>
        </w:rPr>
      </w:pPr>
      <w:r w:rsidRPr="00DC6BB9">
        <w:rPr>
          <w:rFonts w:ascii="Times New Roman" w:hAnsi="Times New Roman" w:cs="Times New Roman"/>
        </w:rPr>
        <w:t>Implementation of marketing strategies post-analysis. </w:t>
      </w:r>
    </w:p>
    <w:p w14:paraId="13DC9692" w14:textId="77777777" w:rsidR="003211AA" w:rsidRPr="00DC6BB9" w:rsidRDefault="003211AA" w:rsidP="003211AA">
      <w:pPr>
        <w:jc w:val="both"/>
        <w:rPr>
          <w:rFonts w:ascii="Times New Roman" w:hAnsi="Times New Roman" w:cs="Times New Roman"/>
        </w:rPr>
      </w:pPr>
      <w:r w:rsidRPr="00DC6BB9">
        <w:rPr>
          <w:rFonts w:ascii="Times New Roman" w:hAnsi="Times New Roman" w:cs="Times New Roman"/>
          <w:b/>
          <w:bCs/>
        </w:rPr>
        <w:t>Outcomes and Benefits</w:t>
      </w:r>
      <w:r w:rsidRPr="00DC6BB9">
        <w:rPr>
          <w:rFonts w:ascii="Times New Roman" w:hAnsi="Times New Roman" w:cs="Times New Roman"/>
        </w:rPr>
        <w:t> </w:t>
      </w:r>
    </w:p>
    <w:p w14:paraId="10890914" w14:textId="77777777" w:rsidR="003211AA" w:rsidRPr="00DC6BB9" w:rsidRDefault="003211AA" w:rsidP="003211AA">
      <w:pPr>
        <w:numPr>
          <w:ilvl w:val="0"/>
          <w:numId w:val="16"/>
        </w:numPr>
        <w:spacing w:after="160"/>
        <w:jc w:val="both"/>
        <w:rPr>
          <w:rFonts w:ascii="Times New Roman" w:hAnsi="Times New Roman" w:cs="Times New Roman"/>
        </w:rPr>
      </w:pPr>
      <w:r w:rsidRPr="00DC6BB9">
        <w:rPr>
          <w:rFonts w:ascii="Times New Roman" w:hAnsi="Times New Roman" w:cs="Times New Roman"/>
        </w:rPr>
        <w:t>Clear visualization of demographic data in a Power BI dashboard. </w:t>
      </w:r>
    </w:p>
    <w:p w14:paraId="742DF3EB" w14:textId="77777777" w:rsidR="003211AA" w:rsidRPr="00DC6BB9" w:rsidRDefault="003211AA" w:rsidP="003211AA">
      <w:pPr>
        <w:numPr>
          <w:ilvl w:val="0"/>
          <w:numId w:val="17"/>
        </w:numPr>
        <w:spacing w:after="160"/>
        <w:jc w:val="both"/>
        <w:rPr>
          <w:rFonts w:ascii="Times New Roman" w:hAnsi="Times New Roman" w:cs="Times New Roman"/>
        </w:rPr>
      </w:pPr>
      <w:r w:rsidRPr="00DC6BB9">
        <w:rPr>
          <w:rFonts w:ascii="Times New Roman" w:hAnsi="Times New Roman" w:cs="Times New Roman"/>
        </w:rPr>
        <w:t>Strategic insights for market penetration. </w:t>
      </w:r>
    </w:p>
    <w:p w14:paraId="21F36C4B" w14:textId="77777777" w:rsidR="003211AA" w:rsidRPr="00DC6BB9" w:rsidRDefault="003211AA" w:rsidP="003211AA">
      <w:pPr>
        <w:numPr>
          <w:ilvl w:val="0"/>
          <w:numId w:val="18"/>
        </w:numPr>
        <w:spacing w:after="160"/>
        <w:jc w:val="both"/>
        <w:rPr>
          <w:rFonts w:ascii="Times New Roman" w:hAnsi="Times New Roman" w:cs="Times New Roman"/>
        </w:rPr>
      </w:pPr>
      <w:r w:rsidRPr="00DC6BB9">
        <w:rPr>
          <w:rFonts w:ascii="Times New Roman" w:hAnsi="Times New Roman" w:cs="Times New Roman"/>
        </w:rPr>
        <w:t>Optimized premium calculation based on life expectancy data. </w:t>
      </w:r>
    </w:p>
    <w:p w14:paraId="128E3EB5" w14:textId="77777777" w:rsidR="003211AA" w:rsidRPr="00DC6BB9" w:rsidRDefault="003211AA" w:rsidP="003211AA">
      <w:pPr>
        <w:numPr>
          <w:ilvl w:val="0"/>
          <w:numId w:val="19"/>
        </w:numPr>
        <w:spacing w:after="160"/>
        <w:jc w:val="both"/>
        <w:rPr>
          <w:rFonts w:ascii="Times New Roman" w:hAnsi="Times New Roman" w:cs="Times New Roman"/>
        </w:rPr>
      </w:pPr>
      <w:r w:rsidRPr="00DC6BB9">
        <w:rPr>
          <w:rFonts w:ascii="Times New Roman" w:hAnsi="Times New Roman" w:cs="Times New Roman"/>
        </w:rPr>
        <w:t>Enhanced ability to target marketing efforts effectively. </w:t>
      </w:r>
    </w:p>
    <w:p w14:paraId="760867D6" w14:textId="77777777" w:rsidR="003211AA" w:rsidRPr="00DC6BB9" w:rsidRDefault="003211AA" w:rsidP="003211AA">
      <w:pPr>
        <w:jc w:val="both"/>
        <w:rPr>
          <w:rFonts w:ascii="Times New Roman" w:hAnsi="Times New Roman" w:cs="Times New Roman"/>
        </w:rPr>
      </w:pPr>
      <w:r w:rsidRPr="00DC6BB9">
        <w:rPr>
          <w:rFonts w:ascii="Times New Roman" w:hAnsi="Times New Roman" w:cs="Times New Roman"/>
          <w:b/>
          <w:bCs/>
        </w:rPr>
        <w:t>Deliverables</w:t>
      </w:r>
      <w:r w:rsidRPr="00DC6BB9">
        <w:rPr>
          <w:rFonts w:ascii="Times New Roman" w:hAnsi="Times New Roman" w:cs="Times New Roman"/>
        </w:rPr>
        <w:t> </w:t>
      </w:r>
    </w:p>
    <w:p w14:paraId="3B8484E3" w14:textId="77777777" w:rsidR="003211AA" w:rsidRPr="00DC6BB9" w:rsidRDefault="003211AA" w:rsidP="003211AA">
      <w:pPr>
        <w:numPr>
          <w:ilvl w:val="0"/>
          <w:numId w:val="20"/>
        </w:numPr>
        <w:spacing w:after="160"/>
        <w:jc w:val="both"/>
        <w:rPr>
          <w:rFonts w:ascii="Times New Roman" w:hAnsi="Times New Roman" w:cs="Times New Roman"/>
        </w:rPr>
      </w:pPr>
      <w:r w:rsidRPr="00DC6BB9">
        <w:rPr>
          <w:rFonts w:ascii="Times New Roman" w:hAnsi="Times New Roman" w:cs="Times New Roman"/>
        </w:rPr>
        <w:t>Integrated dataset combining demographic data and life expectancy statistics. </w:t>
      </w:r>
    </w:p>
    <w:p w14:paraId="65EAD3F3" w14:textId="77777777" w:rsidR="003211AA" w:rsidRPr="00DC6BB9" w:rsidRDefault="003211AA" w:rsidP="003211AA">
      <w:pPr>
        <w:numPr>
          <w:ilvl w:val="0"/>
          <w:numId w:val="21"/>
        </w:numPr>
        <w:spacing w:after="160"/>
        <w:jc w:val="both"/>
        <w:rPr>
          <w:rFonts w:ascii="Times New Roman" w:hAnsi="Times New Roman" w:cs="Times New Roman"/>
        </w:rPr>
      </w:pPr>
      <w:r w:rsidRPr="00DC6BB9">
        <w:rPr>
          <w:rFonts w:ascii="Times New Roman" w:hAnsi="Times New Roman" w:cs="Times New Roman"/>
        </w:rPr>
        <w:t>A comprehensive, interactive dashboard with visualizations of demographic data. </w:t>
      </w:r>
    </w:p>
    <w:p w14:paraId="7CD20929" w14:textId="77777777" w:rsidR="003211AA" w:rsidRPr="00DC6BB9" w:rsidRDefault="003211AA" w:rsidP="003211AA">
      <w:pPr>
        <w:numPr>
          <w:ilvl w:val="0"/>
          <w:numId w:val="22"/>
        </w:numPr>
        <w:spacing w:after="160"/>
        <w:jc w:val="both"/>
        <w:rPr>
          <w:rFonts w:ascii="Times New Roman" w:hAnsi="Times New Roman" w:cs="Times New Roman"/>
        </w:rPr>
      </w:pPr>
      <w:r w:rsidRPr="00DC6BB9">
        <w:rPr>
          <w:rFonts w:ascii="Times New Roman" w:hAnsi="Times New Roman" w:cs="Times New Roman"/>
        </w:rPr>
        <w:t>Actuarial life insurance premium calculation based on Canadian life expectancy data. </w:t>
      </w:r>
    </w:p>
    <w:p w14:paraId="20B65BB6" w14:textId="77777777" w:rsidR="003211AA" w:rsidRPr="00DC6BB9" w:rsidRDefault="003211AA" w:rsidP="003211AA">
      <w:pPr>
        <w:numPr>
          <w:ilvl w:val="0"/>
          <w:numId w:val="23"/>
        </w:numPr>
        <w:spacing w:after="160"/>
        <w:jc w:val="both"/>
        <w:rPr>
          <w:rFonts w:ascii="Times New Roman" w:hAnsi="Times New Roman" w:cs="Times New Roman"/>
        </w:rPr>
      </w:pPr>
      <w:r w:rsidRPr="00DC6BB9">
        <w:rPr>
          <w:rFonts w:ascii="Times New Roman" w:hAnsi="Times New Roman" w:cs="Times New Roman"/>
        </w:rPr>
        <w:t>A comprehensive project report and documentation. </w:t>
      </w:r>
    </w:p>
    <w:p w14:paraId="0EE92BAA" w14:textId="77777777" w:rsidR="003211AA" w:rsidRPr="00DC6BB9" w:rsidRDefault="003211AA" w:rsidP="003211AA">
      <w:pPr>
        <w:numPr>
          <w:ilvl w:val="0"/>
          <w:numId w:val="24"/>
        </w:numPr>
        <w:spacing w:after="160"/>
        <w:jc w:val="both"/>
        <w:rPr>
          <w:rFonts w:ascii="Times New Roman" w:hAnsi="Times New Roman" w:cs="Times New Roman"/>
        </w:rPr>
      </w:pPr>
      <w:r w:rsidRPr="00DC6BB9">
        <w:rPr>
          <w:rFonts w:ascii="Times New Roman" w:hAnsi="Times New Roman" w:cs="Times New Roman"/>
        </w:rPr>
        <w:t>An executive presentation highlighting major insights and demonstrating dashboard functionality. </w:t>
      </w:r>
    </w:p>
    <w:p w14:paraId="223CC45E" w14:textId="77777777" w:rsidR="003211AA" w:rsidRDefault="003211AA" w:rsidP="003211AA">
      <w:pPr>
        <w:jc w:val="both"/>
        <w:rPr>
          <w:rFonts w:ascii="Times New Roman" w:hAnsi="Times New Roman" w:cs="Times New Roman"/>
        </w:rPr>
      </w:pPr>
      <w:r w:rsidRPr="00DC6BB9">
        <w:rPr>
          <w:rFonts w:ascii="Times New Roman" w:hAnsi="Times New Roman" w:cs="Times New Roman"/>
        </w:rPr>
        <w:t>Knowledge transfer of all research, analysis, visualizations, analysis models, testing, codes, formulas, algorithms, technology, documentation, and work products. </w:t>
      </w:r>
    </w:p>
    <w:p w14:paraId="1DB2E13B" w14:textId="77777777" w:rsidR="00F811F4" w:rsidRDefault="00F811F4" w:rsidP="00F811F4">
      <w:pPr>
        <w:jc w:val="both"/>
        <w:rPr>
          <w:rFonts w:ascii="Times New Roman" w:hAnsi="Times New Roman" w:cs="Times New Roman"/>
          <w:b/>
          <w:bCs/>
          <w:u w:val="single"/>
        </w:rPr>
      </w:pPr>
    </w:p>
    <w:p w14:paraId="0F7A3498" w14:textId="676A2C28" w:rsidR="00F811F4" w:rsidRPr="00DC6BB9" w:rsidRDefault="00F811F4" w:rsidP="00F811F4">
      <w:pPr>
        <w:jc w:val="both"/>
        <w:rPr>
          <w:rFonts w:ascii="Times New Roman" w:hAnsi="Times New Roman" w:cs="Times New Roman"/>
        </w:rPr>
      </w:pPr>
      <w:r w:rsidRPr="00DC6BB9">
        <w:rPr>
          <w:rFonts w:ascii="Times New Roman" w:hAnsi="Times New Roman" w:cs="Times New Roman"/>
          <w:b/>
          <w:bCs/>
          <w:u w:val="single"/>
        </w:rPr>
        <w:lastRenderedPageBreak/>
        <w:t>Team Profile</w:t>
      </w:r>
      <w:r w:rsidRPr="00DC6BB9">
        <w:rPr>
          <w:rFonts w:ascii="Times New Roman" w:hAnsi="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65"/>
        <w:gridCol w:w="2439"/>
        <w:gridCol w:w="1308"/>
        <w:gridCol w:w="2732"/>
      </w:tblGrid>
      <w:tr w:rsidR="00F811F4" w:rsidRPr="00DC6BB9" w14:paraId="20B3B1AD" w14:textId="77777777" w:rsidTr="004213C8">
        <w:trPr>
          <w:trHeight w:val="300"/>
        </w:trPr>
        <w:tc>
          <w:tcPr>
            <w:tcW w:w="2460" w:type="dxa"/>
            <w:tcBorders>
              <w:top w:val="single" w:sz="6" w:space="0" w:color="auto"/>
              <w:left w:val="single" w:sz="6" w:space="0" w:color="auto"/>
              <w:bottom w:val="single" w:sz="6" w:space="0" w:color="auto"/>
              <w:right w:val="single" w:sz="6" w:space="0" w:color="auto"/>
            </w:tcBorders>
            <w:shd w:val="clear" w:color="auto" w:fill="auto"/>
            <w:hideMark/>
          </w:tcPr>
          <w:p w14:paraId="5E405B2C"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rPr>
              <w:t>Members </w:t>
            </w:r>
          </w:p>
        </w:tc>
        <w:tc>
          <w:tcPr>
            <w:tcW w:w="2775" w:type="dxa"/>
            <w:tcBorders>
              <w:top w:val="single" w:sz="6" w:space="0" w:color="auto"/>
              <w:left w:val="single" w:sz="6" w:space="0" w:color="auto"/>
              <w:bottom w:val="single" w:sz="6" w:space="0" w:color="auto"/>
              <w:right w:val="single" w:sz="6" w:space="0" w:color="auto"/>
            </w:tcBorders>
            <w:shd w:val="clear" w:color="auto" w:fill="auto"/>
            <w:hideMark/>
          </w:tcPr>
          <w:p w14:paraId="65F68A6A"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rPr>
              <w:t>Name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3E28DFC5"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rPr>
              <w:t>Role </w:t>
            </w:r>
          </w:p>
        </w:tc>
        <w:tc>
          <w:tcPr>
            <w:tcW w:w="3315" w:type="dxa"/>
            <w:tcBorders>
              <w:top w:val="single" w:sz="6" w:space="0" w:color="auto"/>
              <w:left w:val="single" w:sz="6" w:space="0" w:color="auto"/>
              <w:bottom w:val="single" w:sz="6" w:space="0" w:color="auto"/>
              <w:right w:val="single" w:sz="6" w:space="0" w:color="auto"/>
            </w:tcBorders>
            <w:shd w:val="clear" w:color="auto" w:fill="auto"/>
            <w:hideMark/>
          </w:tcPr>
          <w:p w14:paraId="411D6B8C"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rPr>
              <w:t>Description </w:t>
            </w:r>
          </w:p>
        </w:tc>
      </w:tr>
      <w:tr w:rsidR="00F811F4" w:rsidRPr="00DC6BB9" w14:paraId="16FAEB2B" w14:textId="77777777" w:rsidTr="004213C8">
        <w:trPr>
          <w:trHeight w:val="300"/>
        </w:trPr>
        <w:tc>
          <w:tcPr>
            <w:tcW w:w="2460" w:type="dxa"/>
            <w:tcBorders>
              <w:top w:val="single" w:sz="6" w:space="0" w:color="auto"/>
              <w:left w:val="single" w:sz="6" w:space="0" w:color="auto"/>
              <w:bottom w:val="single" w:sz="6" w:space="0" w:color="auto"/>
              <w:right w:val="single" w:sz="6" w:space="0" w:color="auto"/>
            </w:tcBorders>
            <w:shd w:val="clear" w:color="auto" w:fill="auto"/>
            <w:hideMark/>
          </w:tcPr>
          <w:p w14:paraId="28B40F31"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noProof/>
              </w:rPr>
              <w:drawing>
                <wp:inline distT="0" distB="0" distL="0" distR="0" wp14:anchorId="05AAB8E3" wp14:editId="4841354A">
                  <wp:extent cx="1774825" cy="1386840"/>
                  <wp:effectExtent l="0" t="0" r="0" b="3810"/>
                  <wp:docPr id="1870425513" name="Picture 14"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25513" name="Picture 14" descr="A person smiling at camera&#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7802" cy="1389166"/>
                          </a:xfrm>
                          <a:prstGeom prst="rect">
                            <a:avLst/>
                          </a:prstGeom>
                          <a:noFill/>
                          <a:ln>
                            <a:noFill/>
                          </a:ln>
                        </pic:spPr>
                      </pic:pic>
                    </a:graphicData>
                  </a:graphic>
                </wp:inline>
              </w:drawing>
            </w:r>
            <w:r w:rsidRPr="00DC6BB9">
              <w:rPr>
                <w:rFonts w:ascii="Times New Roman" w:hAnsi="Times New Roman" w:cs="Times New Roman"/>
              </w:rPr>
              <w:t> </w:t>
            </w:r>
          </w:p>
        </w:tc>
        <w:tc>
          <w:tcPr>
            <w:tcW w:w="2775" w:type="dxa"/>
            <w:tcBorders>
              <w:top w:val="single" w:sz="6" w:space="0" w:color="auto"/>
              <w:left w:val="single" w:sz="6" w:space="0" w:color="auto"/>
              <w:bottom w:val="single" w:sz="6" w:space="0" w:color="auto"/>
              <w:right w:val="single" w:sz="6" w:space="0" w:color="auto"/>
            </w:tcBorders>
            <w:shd w:val="clear" w:color="auto" w:fill="auto"/>
            <w:hideMark/>
          </w:tcPr>
          <w:p w14:paraId="1EB7A05F"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b/>
                <w:bCs/>
              </w:rPr>
              <w:t>Buwaneshwari Srinivasan</w:t>
            </w:r>
            <w:r w:rsidRPr="00DC6BB9">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059020A0"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rPr>
              <w:t>Project Manager </w:t>
            </w:r>
          </w:p>
        </w:tc>
        <w:tc>
          <w:tcPr>
            <w:tcW w:w="3315" w:type="dxa"/>
            <w:tcBorders>
              <w:top w:val="single" w:sz="6" w:space="0" w:color="auto"/>
              <w:left w:val="single" w:sz="6" w:space="0" w:color="auto"/>
              <w:bottom w:val="single" w:sz="6" w:space="0" w:color="auto"/>
              <w:right w:val="single" w:sz="6" w:space="0" w:color="auto"/>
            </w:tcBorders>
            <w:shd w:val="clear" w:color="auto" w:fill="auto"/>
            <w:hideMark/>
          </w:tcPr>
          <w:p w14:paraId="054051E0"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rPr>
              <w:t>Bachelor's in electrical and Electronics Engineering  </w:t>
            </w:r>
          </w:p>
          <w:p w14:paraId="0F91B740"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rPr>
              <w:t> </w:t>
            </w:r>
          </w:p>
          <w:p w14:paraId="642FC08E"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rPr>
              <w:t>Pursuing Big data analytics </w:t>
            </w:r>
          </w:p>
        </w:tc>
      </w:tr>
      <w:tr w:rsidR="00F811F4" w:rsidRPr="00DC6BB9" w14:paraId="718B1E59" w14:textId="77777777" w:rsidTr="004213C8">
        <w:trPr>
          <w:trHeight w:val="300"/>
        </w:trPr>
        <w:tc>
          <w:tcPr>
            <w:tcW w:w="2460" w:type="dxa"/>
            <w:tcBorders>
              <w:top w:val="single" w:sz="6" w:space="0" w:color="auto"/>
              <w:left w:val="single" w:sz="6" w:space="0" w:color="auto"/>
              <w:bottom w:val="single" w:sz="6" w:space="0" w:color="auto"/>
              <w:right w:val="single" w:sz="6" w:space="0" w:color="auto"/>
            </w:tcBorders>
            <w:shd w:val="clear" w:color="auto" w:fill="auto"/>
            <w:hideMark/>
          </w:tcPr>
          <w:p w14:paraId="331C9375"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noProof/>
              </w:rPr>
              <w:drawing>
                <wp:inline distT="0" distB="0" distL="0" distR="0" wp14:anchorId="31B6E562" wp14:editId="0D9C165B">
                  <wp:extent cx="1774825" cy="1171575"/>
                  <wp:effectExtent l="0" t="0" r="0" b="9525"/>
                  <wp:docPr id="481656266" name="Picture 13" descr="A person with dark hair wearing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56266" name="Picture 13" descr="A person with dark hair wearing a white shi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6239" cy="1172508"/>
                          </a:xfrm>
                          <a:prstGeom prst="rect">
                            <a:avLst/>
                          </a:prstGeom>
                          <a:noFill/>
                          <a:ln>
                            <a:noFill/>
                          </a:ln>
                        </pic:spPr>
                      </pic:pic>
                    </a:graphicData>
                  </a:graphic>
                </wp:inline>
              </w:drawing>
            </w:r>
            <w:r w:rsidRPr="00DC6BB9">
              <w:rPr>
                <w:rFonts w:ascii="Times New Roman" w:hAnsi="Times New Roman" w:cs="Times New Roman"/>
              </w:rPr>
              <w:t> </w:t>
            </w:r>
          </w:p>
        </w:tc>
        <w:tc>
          <w:tcPr>
            <w:tcW w:w="2775" w:type="dxa"/>
            <w:tcBorders>
              <w:top w:val="single" w:sz="6" w:space="0" w:color="auto"/>
              <w:left w:val="single" w:sz="6" w:space="0" w:color="auto"/>
              <w:bottom w:val="single" w:sz="6" w:space="0" w:color="auto"/>
              <w:right w:val="single" w:sz="6" w:space="0" w:color="auto"/>
            </w:tcBorders>
            <w:shd w:val="clear" w:color="auto" w:fill="auto"/>
            <w:hideMark/>
          </w:tcPr>
          <w:p w14:paraId="6A51CA3D"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b/>
                <w:bCs/>
              </w:rPr>
              <w:t>Hugo Andres Garcia Perez</w:t>
            </w:r>
            <w:r w:rsidRPr="00DC6BB9">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5EC88516"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rPr>
              <w:t>Data Analyst </w:t>
            </w:r>
          </w:p>
        </w:tc>
        <w:tc>
          <w:tcPr>
            <w:tcW w:w="3315" w:type="dxa"/>
            <w:tcBorders>
              <w:top w:val="single" w:sz="6" w:space="0" w:color="auto"/>
              <w:left w:val="single" w:sz="6" w:space="0" w:color="auto"/>
              <w:bottom w:val="single" w:sz="6" w:space="0" w:color="auto"/>
              <w:right w:val="single" w:sz="6" w:space="0" w:color="auto"/>
            </w:tcBorders>
            <w:shd w:val="clear" w:color="auto" w:fill="auto"/>
            <w:hideMark/>
          </w:tcPr>
          <w:p w14:paraId="4DA691A8"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rPr>
              <w:t>Bachelor's in actuarial sciences, </w:t>
            </w:r>
          </w:p>
          <w:p w14:paraId="0A2EACC1"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rPr>
              <w:t> </w:t>
            </w:r>
          </w:p>
          <w:p w14:paraId="3BA62FF8"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rPr>
              <w:t>Pursuing Big Data Analytics </w:t>
            </w:r>
          </w:p>
        </w:tc>
      </w:tr>
      <w:tr w:rsidR="00F811F4" w:rsidRPr="00DC6BB9" w14:paraId="5EA50977" w14:textId="77777777" w:rsidTr="004213C8">
        <w:trPr>
          <w:trHeight w:val="300"/>
        </w:trPr>
        <w:tc>
          <w:tcPr>
            <w:tcW w:w="2460" w:type="dxa"/>
            <w:tcBorders>
              <w:top w:val="single" w:sz="6" w:space="0" w:color="auto"/>
              <w:left w:val="single" w:sz="6" w:space="0" w:color="auto"/>
              <w:bottom w:val="single" w:sz="6" w:space="0" w:color="auto"/>
              <w:right w:val="single" w:sz="6" w:space="0" w:color="auto"/>
            </w:tcBorders>
            <w:shd w:val="clear" w:color="auto" w:fill="auto"/>
            <w:hideMark/>
          </w:tcPr>
          <w:p w14:paraId="011833B2"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noProof/>
              </w:rPr>
              <w:drawing>
                <wp:inline distT="0" distB="0" distL="0" distR="0" wp14:anchorId="75503C06" wp14:editId="27E543EA">
                  <wp:extent cx="1774825" cy="1362075"/>
                  <wp:effectExtent l="0" t="0" r="0" b="9525"/>
                  <wp:docPr id="1515141053" name="Picture 12" descr="A person standing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41053" name="Picture 12" descr="A person standing on a stree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75280" cy="1362424"/>
                          </a:xfrm>
                          <a:prstGeom prst="rect">
                            <a:avLst/>
                          </a:prstGeom>
                          <a:noFill/>
                          <a:ln>
                            <a:noFill/>
                          </a:ln>
                        </pic:spPr>
                      </pic:pic>
                    </a:graphicData>
                  </a:graphic>
                </wp:inline>
              </w:drawing>
            </w:r>
            <w:r w:rsidRPr="00DC6BB9">
              <w:rPr>
                <w:rFonts w:ascii="Times New Roman" w:hAnsi="Times New Roman" w:cs="Times New Roman"/>
              </w:rPr>
              <w:t> </w:t>
            </w:r>
          </w:p>
        </w:tc>
        <w:tc>
          <w:tcPr>
            <w:tcW w:w="2775" w:type="dxa"/>
            <w:tcBorders>
              <w:top w:val="single" w:sz="6" w:space="0" w:color="auto"/>
              <w:left w:val="single" w:sz="6" w:space="0" w:color="auto"/>
              <w:bottom w:val="single" w:sz="6" w:space="0" w:color="auto"/>
              <w:right w:val="single" w:sz="6" w:space="0" w:color="auto"/>
            </w:tcBorders>
            <w:shd w:val="clear" w:color="auto" w:fill="auto"/>
            <w:hideMark/>
          </w:tcPr>
          <w:p w14:paraId="1883F4C8"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b/>
                <w:bCs/>
                <w:lang w:val="en-AU"/>
              </w:rPr>
              <w:t>Naseef Mohammed Ansaf Mohammed Thowfeek</w:t>
            </w:r>
            <w:r w:rsidRPr="00DC6BB9">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19524A37"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rPr>
              <w:t>Business Intelligence Analyst </w:t>
            </w:r>
          </w:p>
        </w:tc>
        <w:tc>
          <w:tcPr>
            <w:tcW w:w="3315" w:type="dxa"/>
            <w:tcBorders>
              <w:top w:val="single" w:sz="6" w:space="0" w:color="auto"/>
              <w:left w:val="single" w:sz="6" w:space="0" w:color="auto"/>
              <w:bottom w:val="single" w:sz="6" w:space="0" w:color="auto"/>
              <w:right w:val="single" w:sz="6" w:space="0" w:color="auto"/>
            </w:tcBorders>
            <w:shd w:val="clear" w:color="auto" w:fill="auto"/>
            <w:hideMark/>
          </w:tcPr>
          <w:p w14:paraId="04F5EFBF"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lang w:val="en-AU"/>
              </w:rPr>
              <w:t>Bachelor's in business administration Specialization in Finance</w:t>
            </w:r>
            <w:r w:rsidRPr="00DC6BB9">
              <w:rPr>
                <w:rFonts w:ascii="Times New Roman" w:hAnsi="Times New Roman" w:cs="Times New Roman"/>
              </w:rPr>
              <w:t> </w:t>
            </w:r>
          </w:p>
          <w:p w14:paraId="69FB205A"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lang w:val="en-AU"/>
              </w:rPr>
              <w:t> </w:t>
            </w:r>
            <w:r w:rsidRPr="00DC6BB9">
              <w:rPr>
                <w:rFonts w:ascii="Times New Roman" w:hAnsi="Times New Roman" w:cs="Times New Roman"/>
              </w:rPr>
              <w:t> </w:t>
            </w:r>
          </w:p>
          <w:p w14:paraId="62151A76"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lang w:val="en-AU"/>
              </w:rPr>
              <w:t>Pursuing Big Data Analytics</w:t>
            </w:r>
            <w:r w:rsidRPr="00DC6BB9">
              <w:rPr>
                <w:rFonts w:ascii="Times New Roman" w:hAnsi="Times New Roman" w:cs="Times New Roman"/>
              </w:rPr>
              <w:t> </w:t>
            </w:r>
          </w:p>
        </w:tc>
      </w:tr>
      <w:tr w:rsidR="00F811F4" w:rsidRPr="00DC6BB9" w14:paraId="025D1106" w14:textId="77777777" w:rsidTr="004213C8">
        <w:trPr>
          <w:trHeight w:val="300"/>
        </w:trPr>
        <w:tc>
          <w:tcPr>
            <w:tcW w:w="2460" w:type="dxa"/>
            <w:tcBorders>
              <w:top w:val="single" w:sz="6" w:space="0" w:color="auto"/>
              <w:left w:val="single" w:sz="6" w:space="0" w:color="auto"/>
              <w:bottom w:val="single" w:sz="6" w:space="0" w:color="auto"/>
              <w:right w:val="single" w:sz="6" w:space="0" w:color="auto"/>
            </w:tcBorders>
            <w:shd w:val="clear" w:color="auto" w:fill="auto"/>
            <w:hideMark/>
          </w:tcPr>
          <w:p w14:paraId="7C6909F2" w14:textId="220A21FB" w:rsidR="00F811F4" w:rsidRPr="00DC6BB9" w:rsidRDefault="00F811F4" w:rsidP="004213C8">
            <w:pPr>
              <w:jc w:val="both"/>
              <w:rPr>
                <w:rFonts w:ascii="Times New Roman" w:hAnsi="Times New Roman" w:cs="Times New Roman"/>
              </w:rPr>
            </w:pPr>
            <w:r w:rsidRPr="00DC6BB9">
              <w:rPr>
                <w:rFonts w:ascii="Times New Roman" w:hAnsi="Times New Roman" w:cs="Times New Roman"/>
                <w:noProof/>
              </w:rPr>
              <w:drawing>
                <wp:inline distT="0" distB="0" distL="0" distR="0" wp14:anchorId="18F9698F" wp14:editId="54701025">
                  <wp:extent cx="1774825" cy="1266825"/>
                  <wp:effectExtent l="0" t="0" r="0" b="9525"/>
                  <wp:docPr id="1039167993" name="Picture 11" descr="A person in a yellow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67993" name="Picture 11" descr="A person in a yellow shi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96332" cy="1282176"/>
                          </a:xfrm>
                          <a:prstGeom prst="rect">
                            <a:avLst/>
                          </a:prstGeom>
                          <a:noFill/>
                          <a:ln>
                            <a:noFill/>
                          </a:ln>
                        </pic:spPr>
                      </pic:pic>
                    </a:graphicData>
                  </a:graphic>
                </wp:inline>
              </w:drawing>
            </w:r>
            <w:r w:rsidRPr="00DC6BB9">
              <w:rPr>
                <w:rFonts w:ascii="Times New Roman" w:hAnsi="Times New Roman" w:cs="Times New Roman"/>
              </w:rPr>
              <w:t> </w:t>
            </w:r>
          </w:p>
          <w:p w14:paraId="64AF8272"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rPr>
              <w:t> </w:t>
            </w:r>
          </w:p>
        </w:tc>
        <w:tc>
          <w:tcPr>
            <w:tcW w:w="2775" w:type="dxa"/>
            <w:tcBorders>
              <w:top w:val="single" w:sz="6" w:space="0" w:color="auto"/>
              <w:left w:val="single" w:sz="6" w:space="0" w:color="auto"/>
              <w:bottom w:val="single" w:sz="6" w:space="0" w:color="auto"/>
              <w:right w:val="single" w:sz="6" w:space="0" w:color="auto"/>
            </w:tcBorders>
            <w:shd w:val="clear" w:color="auto" w:fill="auto"/>
            <w:hideMark/>
          </w:tcPr>
          <w:p w14:paraId="3C2C413B"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b/>
                <w:bCs/>
              </w:rPr>
              <w:t>Vardharaj Vetrivelayutham Konar</w:t>
            </w:r>
            <w:r w:rsidRPr="00DC6BB9">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08CF4AE8"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rPr>
              <w:t>Developer </w:t>
            </w:r>
          </w:p>
        </w:tc>
        <w:tc>
          <w:tcPr>
            <w:tcW w:w="3315" w:type="dxa"/>
            <w:tcBorders>
              <w:top w:val="single" w:sz="6" w:space="0" w:color="auto"/>
              <w:left w:val="single" w:sz="6" w:space="0" w:color="auto"/>
              <w:bottom w:val="single" w:sz="6" w:space="0" w:color="auto"/>
              <w:right w:val="single" w:sz="6" w:space="0" w:color="auto"/>
            </w:tcBorders>
            <w:shd w:val="clear" w:color="auto" w:fill="auto"/>
            <w:hideMark/>
          </w:tcPr>
          <w:p w14:paraId="13794AED"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rPr>
              <w:t>Bachelor's in computer science, </w:t>
            </w:r>
          </w:p>
          <w:p w14:paraId="2F3C12C2"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rPr>
              <w:t>Postgraduate in Artificial Intelligence  </w:t>
            </w:r>
          </w:p>
          <w:p w14:paraId="2EA859D8"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rPr>
              <w:t> </w:t>
            </w:r>
          </w:p>
          <w:p w14:paraId="0B8B843F" w14:textId="77777777" w:rsidR="00F811F4" w:rsidRPr="00DC6BB9" w:rsidRDefault="00F811F4" w:rsidP="004213C8">
            <w:pPr>
              <w:jc w:val="both"/>
              <w:rPr>
                <w:rFonts w:ascii="Times New Roman" w:hAnsi="Times New Roman" w:cs="Times New Roman"/>
              </w:rPr>
            </w:pPr>
            <w:r w:rsidRPr="00DC6BB9">
              <w:rPr>
                <w:rFonts w:ascii="Times New Roman" w:hAnsi="Times New Roman" w:cs="Times New Roman"/>
                <w:lang w:val="en-AU"/>
              </w:rPr>
              <w:t>Pursuing Big Data Analytics</w:t>
            </w:r>
            <w:r w:rsidRPr="00DC6BB9">
              <w:rPr>
                <w:rFonts w:ascii="Times New Roman" w:hAnsi="Times New Roman" w:cs="Times New Roman"/>
              </w:rPr>
              <w:t> </w:t>
            </w:r>
          </w:p>
        </w:tc>
      </w:tr>
    </w:tbl>
    <w:p w14:paraId="4762C621" w14:textId="77777777" w:rsidR="00F811F4" w:rsidRPr="00DC6BB9" w:rsidRDefault="00F811F4" w:rsidP="00F811F4">
      <w:pPr>
        <w:jc w:val="both"/>
        <w:rPr>
          <w:rFonts w:ascii="Times New Roman" w:hAnsi="Times New Roman" w:cs="Times New Roman"/>
          <w:b/>
          <w:bCs/>
          <w:u w:val="single"/>
        </w:rPr>
      </w:pPr>
    </w:p>
    <w:p w14:paraId="4A77C08C" w14:textId="2E37898A" w:rsidR="00F811F4" w:rsidRPr="00F811F4" w:rsidRDefault="00F811F4" w:rsidP="00F811F4">
      <w:pPr>
        <w:jc w:val="both"/>
        <w:rPr>
          <w:rFonts w:ascii="Times New Roman" w:hAnsi="Times New Roman" w:cs="Times New Roman"/>
          <w:b/>
          <w:bCs/>
          <w:u w:val="single"/>
        </w:rPr>
      </w:pPr>
      <w:r w:rsidRPr="00DC6BB9">
        <w:rPr>
          <w:rFonts w:ascii="Times New Roman" w:hAnsi="Times New Roman" w:cs="Times New Roman"/>
          <w:b/>
          <w:bCs/>
          <w:u w:val="single"/>
        </w:rPr>
        <w:lastRenderedPageBreak/>
        <w:t xml:space="preserve">POWER BI VISUALIZATION </w:t>
      </w:r>
    </w:p>
    <w:p w14:paraId="6F22A3C2" w14:textId="77777777" w:rsidR="00F811F4" w:rsidRPr="00DC6BB9" w:rsidRDefault="00F811F4" w:rsidP="00F811F4">
      <w:pPr>
        <w:jc w:val="both"/>
        <w:rPr>
          <w:rFonts w:ascii="Times New Roman" w:hAnsi="Times New Roman" w:cs="Times New Roman"/>
        </w:rPr>
      </w:pPr>
      <w:r w:rsidRPr="00DC6BB9">
        <w:rPr>
          <w:rFonts w:ascii="Times New Roman" w:hAnsi="Times New Roman" w:cs="Times New Roman"/>
        </w:rPr>
        <w:t>The following dashboard illustrates the market analysis of Life Insurance in Canada.</w:t>
      </w:r>
    </w:p>
    <w:p w14:paraId="1EF12EB5" w14:textId="77777777" w:rsidR="00F811F4" w:rsidRPr="00DC6BB9" w:rsidRDefault="00F811F4" w:rsidP="00F811F4">
      <w:pPr>
        <w:jc w:val="both"/>
        <w:rPr>
          <w:rFonts w:ascii="Times New Roman" w:hAnsi="Times New Roman" w:cs="Times New Roman"/>
        </w:rPr>
      </w:pPr>
      <w:r w:rsidRPr="00DC6BB9">
        <w:rPr>
          <w:rFonts w:ascii="Times New Roman" w:hAnsi="Times New Roman" w:cs="Times New Roman"/>
          <w:noProof/>
        </w:rPr>
        <w:drawing>
          <wp:anchor distT="0" distB="0" distL="114300" distR="114300" simplePos="0" relativeHeight="251659264" behindDoc="0" locked="0" layoutInCell="1" allowOverlap="1" wp14:anchorId="1EF21C0E" wp14:editId="668F91C4">
            <wp:simplePos x="0" y="0"/>
            <wp:positionH relativeFrom="column">
              <wp:posOffset>0</wp:posOffset>
            </wp:positionH>
            <wp:positionV relativeFrom="paragraph">
              <wp:posOffset>-1270</wp:posOffset>
            </wp:positionV>
            <wp:extent cx="5943600" cy="3393440"/>
            <wp:effectExtent l="0" t="0" r="0" b="0"/>
            <wp:wrapTopAndBottom/>
            <wp:docPr id="1"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14:sizeRelH relativeFrom="page">
              <wp14:pctWidth>0</wp14:pctWidth>
            </wp14:sizeRelH>
            <wp14:sizeRelV relativeFrom="page">
              <wp14:pctHeight>0</wp14:pctHeight>
            </wp14:sizeRelV>
          </wp:anchor>
        </w:drawing>
      </w:r>
    </w:p>
    <w:p w14:paraId="25999884" w14:textId="77777777" w:rsidR="00F811F4" w:rsidRPr="00DC6BB9" w:rsidRDefault="00F811F4" w:rsidP="00F811F4">
      <w:pPr>
        <w:jc w:val="both"/>
        <w:rPr>
          <w:rFonts w:ascii="Times New Roman" w:hAnsi="Times New Roman" w:cs="Times New Roman"/>
        </w:rPr>
      </w:pPr>
      <w:r w:rsidRPr="00DC6BB9">
        <w:rPr>
          <w:rFonts w:ascii="Times New Roman" w:hAnsi="Times New Roman" w:cs="Times New Roman"/>
        </w:rPr>
        <w:t>The purpose of this dashboard is to analyze the life insurance market across various dimensions, including age distribution, income levels, active insurance providers, and geographic breakdowns across Canadian provinces and territories. The dashboard provides valuable insights for stakeholders to understand the demographics, income segmentation, and regional distribution of life insurance demand.</w:t>
      </w:r>
    </w:p>
    <w:p w14:paraId="107CD3BA" w14:textId="77777777" w:rsidR="00F811F4" w:rsidRPr="00DC6BB9" w:rsidRDefault="00F811F4" w:rsidP="00F811F4">
      <w:pPr>
        <w:jc w:val="both"/>
        <w:rPr>
          <w:rFonts w:ascii="Times New Roman" w:hAnsi="Times New Roman" w:cs="Times New Roman"/>
        </w:rPr>
      </w:pPr>
    </w:p>
    <w:p w14:paraId="1FD33CE5" w14:textId="77777777" w:rsidR="00F811F4" w:rsidRPr="00DC6BB9" w:rsidRDefault="00F811F4" w:rsidP="00F811F4">
      <w:pPr>
        <w:jc w:val="both"/>
        <w:rPr>
          <w:rFonts w:ascii="Times New Roman" w:hAnsi="Times New Roman" w:cs="Times New Roman"/>
        </w:rPr>
      </w:pPr>
    </w:p>
    <w:p w14:paraId="05D3EB1F" w14:textId="77777777" w:rsidR="00F811F4" w:rsidRPr="00DC6BB9" w:rsidRDefault="00F811F4" w:rsidP="00F811F4">
      <w:pPr>
        <w:jc w:val="both"/>
        <w:rPr>
          <w:rFonts w:ascii="Times New Roman" w:hAnsi="Times New Roman" w:cs="Times New Roman"/>
        </w:rPr>
      </w:pPr>
    </w:p>
    <w:p w14:paraId="2DEFB424" w14:textId="77777777" w:rsidR="00F811F4" w:rsidRPr="00DC6BB9" w:rsidRDefault="00F811F4" w:rsidP="00F811F4">
      <w:pPr>
        <w:jc w:val="both"/>
        <w:rPr>
          <w:rFonts w:ascii="Times New Roman" w:hAnsi="Times New Roman" w:cs="Times New Roman"/>
        </w:rPr>
      </w:pPr>
    </w:p>
    <w:p w14:paraId="5FDEA58A" w14:textId="77777777" w:rsidR="00F811F4" w:rsidRPr="00DC6BB9" w:rsidRDefault="00F811F4" w:rsidP="00F811F4">
      <w:pPr>
        <w:jc w:val="both"/>
        <w:rPr>
          <w:rFonts w:ascii="Times New Roman" w:hAnsi="Times New Roman" w:cs="Times New Roman"/>
        </w:rPr>
      </w:pPr>
    </w:p>
    <w:p w14:paraId="7B817E83" w14:textId="77777777" w:rsidR="00F811F4" w:rsidRPr="00DC6BB9" w:rsidRDefault="00F811F4" w:rsidP="00F811F4">
      <w:pPr>
        <w:jc w:val="both"/>
        <w:rPr>
          <w:rFonts w:ascii="Times New Roman" w:hAnsi="Times New Roman" w:cs="Times New Roman"/>
        </w:rPr>
      </w:pPr>
    </w:p>
    <w:p w14:paraId="31DF708F" w14:textId="77777777" w:rsidR="00F811F4" w:rsidRPr="00DC6BB9" w:rsidRDefault="00F811F4" w:rsidP="00F811F4">
      <w:pPr>
        <w:jc w:val="both"/>
        <w:rPr>
          <w:rFonts w:ascii="Times New Roman" w:hAnsi="Times New Roman" w:cs="Times New Roman"/>
        </w:rPr>
      </w:pPr>
    </w:p>
    <w:p w14:paraId="63EDF949" w14:textId="77777777" w:rsidR="00F811F4" w:rsidRPr="00DC6BB9" w:rsidRDefault="00F811F4" w:rsidP="00F811F4">
      <w:pPr>
        <w:jc w:val="both"/>
        <w:rPr>
          <w:rFonts w:ascii="Times New Roman" w:hAnsi="Times New Roman" w:cs="Times New Roman"/>
        </w:rPr>
      </w:pPr>
    </w:p>
    <w:p w14:paraId="3B814F78" w14:textId="77777777" w:rsidR="00F811F4" w:rsidRPr="00DC6BB9" w:rsidRDefault="00F811F4" w:rsidP="00F811F4">
      <w:pPr>
        <w:jc w:val="both"/>
        <w:rPr>
          <w:rFonts w:ascii="Times New Roman" w:hAnsi="Times New Roman" w:cs="Times New Roman"/>
        </w:rPr>
      </w:pPr>
    </w:p>
    <w:p w14:paraId="6AD28249" w14:textId="77777777" w:rsidR="00F811F4" w:rsidRPr="00DC6BB9" w:rsidRDefault="00F811F4" w:rsidP="00F811F4">
      <w:pPr>
        <w:pStyle w:val="ListParagraph"/>
        <w:numPr>
          <w:ilvl w:val="0"/>
          <w:numId w:val="25"/>
        </w:numPr>
        <w:spacing w:after="160"/>
        <w:jc w:val="both"/>
        <w:rPr>
          <w:rFonts w:ascii="Times New Roman" w:hAnsi="Times New Roman" w:cs="Times New Roman"/>
          <w:b/>
          <w:bCs/>
        </w:rPr>
      </w:pPr>
      <w:r w:rsidRPr="00DC6BB9">
        <w:rPr>
          <w:rFonts w:ascii="Times New Roman" w:hAnsi="Times New Roman" w:cs="Times New Roman"/>
          <w:b/>
          <w:bCs/>
        </w:rPr>
        <w:t>Number of Family by Age Range (Pie Chart)</w:t>
      </w:r>
    </w:p>
    <w:p w14:paraId="28DD269A" w14:textId="77777777" w:rsidR="00F811F4" w:rsidRPr="00DC6BB9" w:rsidRDefault="00F811F4" w:rsidP="00F811F4">
      <w:pPr>
        <w:pStyle w:val="ListParagraph"/>
        <w:ind w:left="360"/>
        <w:jc w:val="both"/>
        <w:rPr>
          <w:rFonts w:ascii="Times New Roman" w:hAnsi="Times New Roman" w:cs="Times New Roman"/>
          <w:b/>
          <w:bCs/>
        </w:rPr>
      </w:pPr>
    </w:p>
    <w:p w14:paraId="471EB3FE" w14:textId="77777777" w:rsidR="00F811F4" w:rsidRPr="00DC6BB9" w:rsidRDefault="00F811F4" w:rsidP="00F811F4">
      <w:pPr>
        <w:pStyle w:val="ListParagraph"/>
        <w:numPr>
          <w:ilvl w:val="0"/>
          <w:numId w:val="27"/>
        </w:numPr>
        <w:spacing w:after="160"/>
        <w:jc w:val="both"/>
        <w:rPr>
          <w:rFonts w:ascii="Times New Roman" w:hAnsi="Times New Roman" w:cs="Times New Roman"/>
        </w:rPr>
      </w:pPr>
      <w:r w:rsidRPr="00DC6BB9">
        <w:rPr>
          <w:rFonts w:ascii="Times New Roman" w:hAnsi="Times New Roman" w:cs="Times New Roman"/>
          <w:noProof/>
        </w:rPr>
        <w:drawing>
          <wp:anchor distT="0" distB="0" distL="114300" distR="114300" simplePos="0" relativeHeight="251660288" behindDoc="0" locked="0" layoutInCell="1" allowOverlap="1" wp14:anchorId="10CADB46" wp14:editId="2CD80943">
            <wp:simplePos x="0" y="0"/>
            <wp:positionH relativeFrom="column">
              <wp:posOffset>3573780</wp:posOffset>
            </wp:positionH>
            <wp:positionV relativeFrom="paragraph">
              <wp:posOffset>10160</wp:posOffset>
            </wp:positionV>
            <wp:extent cx="3004185" cy="2270760"/>
            <wp:effectExtent l="0" t="0" r="5715" b="0"/>
            <wp:wrapSquare wrapText="bothSides"/>
            <wp:docPr id="2" name="Picture 2" descr="A pie chart with numbers and a purpl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e chart with numbers and a purple circ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04185" cy="2270760"/>
                    </a:xfrm>
                    <a:prstGeom prst="rect">
                      <a:avLst/>
                    </a:prstGeom>
                  </pic:spPr>
                </pic:pic>
              </a:graphicData>
            </a:graphic>
            <wp14:sizeRelH relativeFrom="page">
              <wp14:pctWidth>0</wp14:pctWidth>
            </wp14:sizeRelH>
            <wp14:sizeRelV relativeFrom="page">
              <wp14:pctHeight>0</wp14:pctHeight>
            </wp14:sizeRelV>
          </wp:anchor>
        </w:drawing>
      </w:r>
      <w:r w:rsidRPr="00DC6BB9">
        <w:rPr>
          <w:rFonts w:ascii="Times New Roman" w:hAnsi="Times New Roman" w:cs="Times New Roman"/>
        </w:rPr>
        <w:t>The purpose of this chart is to show the distribution of families across different age ranges, categorized as Old Age, Young Age, and Middle Age. This chart effectively represents percentage distributions across these categories. In this case, the largest proportion of families falls into the Middle Age category, representing 39.88% of the total, followed by Young Age at 34.2% and Old Age at 25.91%.</w:t>
      </w:r>
      <w:r w:rsidRPr="00DC6BB9">
        <w:rPr>
          <w:rFonts w:ascii="Times New Roman" w:hAnsi="Times New Roman" w:cs="Times New Roman"/>
          <w:noProof/>
        </w:rPr>
        <w:t xml:space="preserve"> </w:t>
      </w:r>
    </w:p>
    <w:p w14:paraId="7FEBED23" w14:textId="77777777" w:rsidR="00F811F4" w:rsidRPr="00DC6BB9" w:rsidRDefault="00F811F4" w:rsidP="00F811F4">
      <w:pPr>
        <w:pStyle w:val="ListParagraph"/>
        <w:ind w:left="1440"/>
        <w:jc w:val="both"/>
        <w:rPr>
          <w:rFonts w:ascii="Times New Roman" w:hAnsi="Times New Roman" w:cs="Times New Roman"/>
        </w:rPr>
      </w:pPr>
    </w:p>
    <w:p w14:paraId="18F55E10" w14:textId="77777777" w:rsidR="00F811F4" w:rsidRPr="00DC6BB9" w:rsidRDefault="00F811F4" w:rsidP="00F811F4">
      <w:pPr>
        <w:pStyle w:val="ListParagraph"/>
        <w:numPr>
          <w:ilvl w:val="0"/>
          <w:numId w:val="26"/>
        </w:numPr>
        <w:spacing w:after="160"/>
        <w:jc w:val="both"/>
        <w:rPr>
          <w:rFonts w:ascii="Times New Roman" w:hAnsi="Times New Roman" w:cs="Times New Roman"/>
        </w:rPr>
      </w:pPr>
      <w:r w:rsidRPr="00DC6BB9">
        <w:rPr>
          <w:rFonts w:ascii="Times New Roman" w:hAnsi="Times New Roman" w:cs="Times New Roman"/>
        </w:rPr>
        <w:t>Each segment is color-coded to represent a specific age group and labeled with numbers and percentages, highlighting that the middle-aged group likely represents a key target segment for life insurance providers. These individuals are often at a stage where they are financially responsible for dependents, making them more likely to seek life insurance.</w:t>
      </w:r>
    </w:p>
    <w:p w14:paraId="18265984" w14:textId="77777777" w:rsidR="00F811F4" w:rsidRPr="00DC6BB9" w:rsidRDefault="00F811F4" w:rsidP="00F811F4">
      <w:pPr>
        <w:pStyle w:val="ListParagraph"/>
        <w:ind w:left="1440"/>
        <w:jc w:val="both"/>
        <w:rPr>
          <w:rFonts w:ascii="Times New Roman" w:hAnsi="Times New Roman" w:cs="Times New Roman"/>
        </w:rPr>
      </w:pPr>
    </w:p>
    <w:p w14:paraId="1244DE4B" w14:textId="77777777" w:rsidR="00F811F4" w:rsidRPr="00DC6BB9" w:rsidRDefault="00F811F4" w:rsidP="00F811F4">
      <w:pPr>
        <w:pStyle w:val="ListParagraph"/>
        <w:numPr>
          <w:ilvl w:val="0"/>
          <w:numId w:val="26"/>
        </w:numPr>
        <w:spacing w:after="160"/>
        <w:jc w:val="both"/>
        <w:rPr>
          <w:rFonts w:ascii="Times New Roman" w:hAnsi="Times New Roman" w:cs="Times New Roman"/>
        </w:rPr>
      </w:pPr>
      <w:r w:rsidRPr="00DC6BB9">
        <w:rPr>
          <w:rFonts w:ascii="Times New Roman" w:hAnsi="Times New Roman" w:cs="Times New Roman"/>
        </w:rPr>
        <w:t>This analysis recommends that the insurers should consider creating specialized products or marketing strategies for middle-aged families, as they represent a significant portion of the market.</w:t>
      </w:r>
    </w:p>
    <w:p w14:paraId="7710A5B4" w14:textId="77777777" w:rsidR="00F811F4" w:rsidRPr="00DC6BB9" w:rsidRDefault="00F811F4" w:rsidP="00F811F4">
      <w:pPr>
        <w:pStyle w:val="ListParagraph"/>
        <w:jc w:val="both"/>
        <w:rPr>
          <w:rFonts w:ascii="Times New Roman" w:hAnsi="Times New Roman" w:cs="Times New Roman"/>
        </w:rPr>
      </w:pPr>
    </w:p>
    <w:p w14:paraId="54B1EF03" w14:textId="77777777" w:rsidR="00F811F4" w:rsidRPr="00DC6BB9" w:rsidRDefault="00F811F4" w:rsidP="00F811F4">
      <w:pPr>
        <w:pStyle w:val="ListParagraph"/>
        <w:numPr>
          <w:ilvl w:val="0"/>
          <w:numId w:val="25"/>
        </w:numPr>
        <w:spacing w:after="160"/>
        <w:jc w:val="both"/>
        <w:rPr>
          <w:rFonts w:ascii="Times New Roman" w:hAnsi="Times New Roman" w:cs="Times New Roman"/>
          <w:b/>
          <w:bCs/>
        </w:rPr>
      </w:pPr>
      <w:r w:rsidRPr="00DC6BB9">
        <w:rPr>
          <w:rFonts w:ascii="Times New Roman" w:hAnsi="Times New Roman" w:cs="Times New Roman"/>
          <w:noProof/>
        </w:rPr>
        <w:drawing>
          <wp:anchor distT="0" distB="0" distL="114300" distR="114300" simplePos="0" relativeHeight="251661312" behindDoc="0" locked="0" layoutInCell="1" allowOverlap="1" wp14:anchorId="3A272AAC" wp14:editId="76E808E2">
            <wp:simplePos x="0" y="0"/>
            <wp:positionH relativeFrom="column">
              <wp:posOffset>411480</wp:posOffset>
            </wp:positionH>
            <wp:positionV relativeFrom="paragraph">
              <wp:posOffset>316230</wp:posOffset>
            </wp:positionV>
            <wp:extent cx="5387340" cy="2491740"/>
            <wp:effectExtent l="0" t="0" r="3810" b="3810"/>
            <wp:wrapTopAndBottom/>
            <wp:docPr id="3" name="Picture 3" descr="A colorful circ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orful circle with numbers and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387340" cy="2491740"/>
                    </a:xfrm>
                    <a:prstGeom prst="rect">
                      <a:avLst/>
                    </a:prstGeom>
                  </pic:spPr>
                </pic:pic>
              </a:graphicData>
            </a:graphic>
            <wp14:sizeRelH relativeFrom="page">
              <wp14:pctWidth>0</wp14:pctWidth>
            </wp14:sizeRelH>
            <wp14:sizeRelV relativeFrom="page">
              <wp14:pctHeight>0</wp14:pctHeight>
            </wp14:sizeRelV>
          </wp:anchor>
        </w:drawing>
      </w:r>
      <w:r w:rsidRPr="00DC6BB9">
        <w:rPr>
          <w:rFonts w:ascii="Times New Roman" w:hAnsi="Times New Roman" w:cs="Times New Roman"/>
          <w:b/>
          <w:bCs/>
        </w:rPr>
        <w:t>Number of Family More Than 60K (Donut Chart)</w:t>
      </w:r>
    </w:p>
    <w:p w14:paraId="492B3369" w14:textId="77777777" w:rsidR="00F811F4" w:rsidRPr="00DC6BB9" w:rsidRDefault="00F811F4" w:rsidP="00F811F4">
      <w:pPr>
        <w:pStyle w:val="ListParagraph"/>
        <w:ind w:left="360"/>
        <w:jc w:val="both"/>
        <w:rPr>
          <w:rFonts w:ascii="Times New Roman" w:hAnsi="Times New Roman" w:cs="Times New Roman"/>
          <w:b/>
          <w:bCs/>
        </w:rPr>
      </w:pPr>
    </w:p>
    <w:p w14:paraId="19601D83" w14:textId="77777777" w:rsidR="00F811F4" w:rsidRPr="00DC6BB9" w:rsidRDefault="00F811F4" w:rsidP="00F811F4">
      <w:pPr>
        <w:pStyle w:val="ListParagraph"/>
        <w:numPr>
          <w:ilvl w:val="0"/>
          <w:numId w:val="28"/>
        </w:numPr>
        <w:spacing w:after="160"/>
        <w:jc w:val="both"/>
        <w:rPr>
          <w:rFonts w:ascii="Times New Roman" w:hAnsi="Times New Roman" w:cs="Times New Roman"/>
        </w:rPr>
      </w:pPr>
      <w:r w:rsidRPr="00DC6BB9">
        <w:rPr>
          <w:rFonts w:ascii="Times New Roman" w:hAnsi="Times New Roman" w:cs="Times New Roman"/>
        </w:rPr>
        <w:t>The purpose of this chart is to depict the income level distribution among families with incomes greater than $60,000. Donut charts, a variation of pie charts, are used here to show income distribution across different income brackets.</w:t>
      </w:r>
    </w:p>
    <w:p w14:paraId="1758E051" w14:textId="77777777" w:rsidR="00F811F4" w:rsidRPr="00DC6BB9" w:rsidRDefault="00F811F4" w:rsidP="00F811F4">
      <w:pPr>
        <w:pStyle w:val="ListParagraph"/>
        <w:jc w:val="both"/>
        <w:rPr>
          <w:rFonts w:ascii="Times New Roman" w:hAnsi="Times New Roman" w:cs="Times New Roman"/>
        </w:rPr>
      </w:pPr>
    </w:p>
    <w:p w14:paraId="47A23FF8" w14:textId="77777777" w:rsidR="00F811F4" w:rsidRPr="00DC6BB9" w:rsidRDefault="00F811F4" w:rsidP="00F811F4">
      <w:pPr>
        <w:pStyle w:val="ListParagraph"/>
        <w:numPr>
          <w:ilvl w:val="0"/>
          <w:numId w:val="28"/>
        </w:numPr>
        <w:spacing w:after="160"/>
        <w:jc w:val="both"/>
        <w:rPr>
          <w:rFonts w:ascii="Times New Roman" w:hAnsi="Times New Roman" w:cs="Times New Roman"/>
        </w:rPr>
      </w:pPr>
      <w:r w:rsidRPr="00DC6BB9">
        <w:rPr>
          <w:rFonts w:ascii="Times New Roman" w:hAnsi="Times New Roman" w:cs="Times New Roman"/>
        </w:rPr>
        <w:t>Among families with annual incomes exceeding $60,000, 34.99% earn more than $100,000, making this the largest income bracket in the segment. Other notable segments include families earning $60,000 to $69,999 (13.23%) and $125,000 to $149,999 (8.55%).</w:t>
      </w:r>
    </w:p>
    <w:p w14:paraId="367CDDF1" w14:textId="77777777" w:rsidR="00F811F4" w:rsidRPr="00DC6BB9" w:rsidRDefault="00F811F4" w:rsidP="00F811F4">
      <w:pPr>
        <w:pStyle w:val="ListParagraph"/>
        <w:jc w:val="both"/>
        <w:rPr>
          <w:rFonts w:ascii="Times New Roman" w:hAnsi="Times New Roman" w:cs="Times New Roman"/>
        </w:rPr>
      </w:pPr>
    </w:p>
    <w:p w14:paraId="6F5B4003" w14:textId="77777777" w:rsidR="00F811F4" w:rsidRPr="00DC6BB9" w:rsidRDefault="00F811F4" w:rsidP="00F811F4">
      <w:pPr>
        <w:pStyle w:val="ListParagraph"/>
        <w:numPr>
          <w:ilvl w:val="0"/>
          <w:numId w:val="28"/>
        </w:numPr>
        <w:spacing w:after="160"/>
        <w:jc w:val="both"/>
        <w:rPr>
          <w:rFonts w:ascii="Times New Roman" w:hAnsi="Times New Roman" w:cs="Times New Roman"/>
        </w:rPr>
      </w:pPr>
      <w:r w:rsidRPr="00DC6BB9">
        <w:rPr>
          <w:rFonts w:ascii="Times New Roman" w:hAnsi="Times New Roman" w:cs="Times New Roman"/>
        </w:rPr>
        <w:t>Each section of the donut chart is color-coded to represent a specific income bracket and labeled with numbers and percentages for clarity. The high proportion of families with incomes over $100,000 suggests a substantial number of households with greater disposable income, who may be more inclined to purchase life insurance or opt for higher coverage plans.</w:t>
      </w:r>
    </w:p>
    <w:p w14:paraId="1AB3AEA6" w14:textId="77777777" w:rsidR="00F811F4" w:rsidRPr="00DC6BB9" w:rsidRDefault="00F811F4" w:rsidP="00F811F4">
      <w:pPr>
        <w:pStyle w:val="ListParagraph"/>
        <w:jc w:val="both"/>
        <w:rPr>
          <w:rFonts w:ascii="Times New Roman" w:hAnsi="Times New Roman" w:cs="Times New Roman"/>
        </w:rPr>
      </w:pPr>
    </w:p>
    <w:p w14:paraId="7A3FDE02" w14:textId="77777777" w:rsidR="00F811F4" w:rsidRPr="00DC6BB9" w:rsidRDefault="00F811F4" w:rsidP="00F811F4">
      <w:pPr>
        <w:pStyle w:val="ListParagraph"/>
        <w:numPr>
          <w:ilvl w:val="0"/>
          <w:numId w:val="28"/>
        </w:numPr>
        <w:spacing w:after="160"/>
        <w:jc w:val="both"/>
        <w:rPr>
          <w:rFonts w:ascii="Times New Roman" w:hAnsi="Times New Roman" w:cs="Times New Roman"/>
        </w:rPr>
      </w:pPr>
      <w:r w:rsidRPr="00DC6BB9">
        <w:rPr>
          <w:rFonts w:ascii="Times New Roman" w:hAnsi="Times New Roman" w:cs="Times New Roman"/>
        </w:rPr>
        <w:t>This chart suggests that life insurance providers could focus on higher-income segments with tailored, premium insurance products, leveraging their ability to afford better coverage and additional benefits.</w:t>
      </w:r>
      <w:r w:rsidRPr="00DC6BB9">
        <w:rPr>
          <w:rFonts w:ascii="Times New Roman" w:hAnsi="Times New Roman" w:cs="Times New Roman"/>
          <w:noProof/>
        </w:rPr>
        <w:t xml:space="preserve"> </w:t>
      </w:r>
    </w:p>
    <w:p w14:paraId="7F34EC68" w14:textId="77777777" w:rsidR="00F811F4" w:rsidRPr="00DC6BB9" w:rsidRDefault="00F811F4" w:rsidP="00F811F4">
      <w:pPr>
        <w:pStyle w:val="ListParagraph"/>
        <w:jc w:val="both"/>
        <w:rPr>
          <w:rFonts w:ascii="Times New Roman" w:hAnsi="Times New Roman" w:cs="Times New Roman"/>
        </w:rPr>
      </w:pPr>
    </w:p>
    <w:p w14:paraId="2C5E5163" w14:textId="77777777" w:rsidR="00F811F4" w:rsidRPr="00DC6BB9" w:rsidRDefault="00F811F4" w:rsidP="00F811F4">
      <w:pPr>
        <w:jc w:val="both"/>
        <w:rPr>
          <w:rFonts w:ascii="Times New Roman" w:hAnsi="Times New Roman" w:cs="Times New Roman"/>
        </w:rPr>
      </w:pPr>
      <w:r w:rsidRPr="00DC6BB9">
        <w:rPr>
          <w:rFonts w:ascii="Times New Roman" w:hAnsi="Times New Roman" w:cs="Times New Roman"/>
        </w:rPr>
        <w:br w:type="page"/>
      </w:r>
    </w:p>
    <w:p w14:paraId="39650354" w14:textId="77777777" w:rsidR="00F811F4" w:rsidRPr="00DC6BB9" w:rsidRDefault="00F811F4" w:rsidP="00F811F4">
      <w:pPr>
        <w:pStyle w:val="ListParagraph"/>
        <w:numPr>
          <w:ilvl w:val="0"/>
          <w:numId w:val="25"/>
        </w:numPr>
        <w:spacing w:after="160"/>
        <w:jc w:val="both"/>
        <w:rPr>
          <w:rFonts w:ascii="Times New Roman" w:hAnsi="Times New Roman" w:cs="Times New Roman"/>
          <w:b/>
          <w:bCs/>
        </w:rPr>
      </w:pPr>
      <w:r w:rsidRPr="00DC6BB9">
        <w:rPr>
          <w:rFonts w:ascii="Times New Roman" w:hAnsi="Times New Roman" w:cs="Times New Roman"/>
          <w:b/>
          <w:bCs/>
        </w:rPr>
        <w:lastRenderedPageBreak/>
        <w:t>GEO (Geographical Slicer)</w:t>
      </w:r>
    </w:p>
    <w:p w14:paraId="733D887A" w14:textId="77777777" w:rsidR="00F811F4" w:rsidRPr="00DC6BB9" w:rsidRDefault="00F811F4" w:rsidP="00F811F4">
      <w:pPr>
        <w:pStyle w:val="ListParagraph"/>
        <w:ind w:left="360"/>
        <w:jc w:val="both"/>
        <w:rPr>
          <w:rFonts w:ascii="Times New Roman" w:hAnsi="Times New Roman" w:cs="Times New Roman"/>
          <w:b/>
          <w:bCs/>
        </w:rPr>
      </w:pPr>
    </w:p>
    <w:p w14:paraId="1AA99DCB" w14:textId="77777777" w:rsidR="00F811F4" w:rsidRPr="00DC6BB9" w:rsidRDefault="00F811F4" w:rsidP="00F811F4">
      <w:pPr>
        <w:pStyle w:val="ListParagraph"/>
        <w:numPr>
          <w:ilvl w:val="0"/>
          <w:numId w:val="29"/>
        </w:numPr>
        <w:spacing w:after="160"/>
        <w:jc w:val="both"/>
        <w:rPr>
          <w:rFonts w:ascii="Times New Roman" w:hAnsi="Times New Roman" w:cs="Times New Roman"/>
        </w:rPr>
      </w:pPr>
      <w:r w:rsidRPr="00DC6BB9">
        <w:rPr>
          <w:rFonts w:ascii="Times New Roman" w:hAnsi="Times New Roman" w:cs="Times New Roman"/>
          <w:noProof/>
        </w:rPr>
        <w:drawing>
          <wp:anchor distT="0" distB="0" distL="114300" distR="114300" simplePos="0" relativeHeight="251662336" behindDoc="0" locked="0" layoutInCell="1" allowOverlap="1" wp14:anchorId="1AF14F5B" wp14:editId="3EA9B31F">
            <wp:simplePos x="0" y="0"/>
            <wp:positionH relativeFrom="column">
              <wp:posOffset>4526280</wp:posOffset>
            </wp:positionH>
            <wp:positionV relativeFrom="paragraph">
              <wp:posOffset>86360</wp:posOffset>
            </wp:positionV>
            <wp:extent cx="2034540" cy="1996440"/>
            <wp:effectExtent l="19050" t="19050" r="22860" b="22860"/>
            <wp:wrapSquare wrapText="bothSides"/>
            <wp:docPr id="4" name="Picture 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urve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034540" cy="199644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Pr="00DC6BB9">
        <w:rPr>
          <w:rFonts w:ascii="Times New Roman" w:hAnsi="Times New Roman" w:cs="Times New Roman"/>
        </w:rPr>
        <w:t>The purpose of this slicer is to allow users to filter data by geographic regions, specifically Canadian provinces and territories, including options such as Ontario, Quebec, Alberta, and others. Each Canadian region is listed as a selectable checkbox, enabling users to tailor the data view based on geographic preference.</w:t>
      </w:r>
    </w:p>
    <w:p w14:paraId="781736C1" w14:textId="77777777" w:rsidR="00F811F4" w:rsidRPr="00DC6BB9" w:rsidRDefault="00F811F4" w:rsidP="00F811F4">
      <w:pPr>
        <w:pStyle w:val="ListParagraph"/>
        <w:jc w:val="both"/>
        <w:rPr>
          <w:rFonts w:ascii="Times New Roman" w:hAnsi="Times New Roman" w:cs="Times New Roman"/>
        </w:rPr>
      </w:pPr>
    </w:p>
    <w:p w14:paraId="2D9C8B4B" w14:textId="77777777" w:rsidR="00F811F4" w:rsidRPr="00DC6BB9" w:rsidRDefault="00F811F4" w:rsidP="00F811F4">
      <w:pPr>
        <w:pStyle w:val="ListParagraph"/>
        <w:numPr>
          <w:ilvl w:val="0"/>
          <w:numId w:val="29"/>
        </w:numPr>
        <w:spacing w:after="160"/>
        <w:jc w:val="both"/>
        <w:rPr>
          <w:rFonts w:ascii="Times New Roman" w:hAnsi="Times New Roman" w:cs="Times New Roman"/>
        </w:rPr>
      </w:pPr>
      <w:r w:rsidRPr="00DC6BB9">
        <w:rPr>
          <w:rFonts w:ascii="Times New Roman" w:hAnsi="Times New Roman" w:cs="Times New Roman"/>
        </w:rPr>
        <w:t>By selecting specific regions, stakeholders can analyze insurance market trends in particular areas, allowing for the customization of sales and marketing strategies to match local demographics. Insurance providers can leverage this geographic segmentation to develop region-specific strategies. For example, focusing on provinces with larger populations of middle-aged families or higher-income brackets, thereby maximizing relevance and engagement.</w:t>
      </w:r>
      <w:r w:rsidRPr="00DC6BB9">
        <w:rPr>
          <w:rFonts w:ascii="Times New Roman" w:hAnsi="Times New Roman" w:cs="Times New Roman"/>
          <w:noProof/>
        </w:rPr>
        <w:t xml:space="preserve"> </w:t>
      </w:r>
    </w:p>
    <w:p w14:paraId="6998756A" w14:textId="77777777" w:rsidR="00F811F4" w:rsidRPr="00DC6BB9" w:rsidRDefault="00F811F4" w:rsidP="00F811F4">
      <w:pPr>
        <w:pStyle w:val="ListParagraph"/>
        <w:jc w:val="both"/>
        <w:rPr>
          <w:rFonts w:ascii="Times New Roman" w:hAnsi="Times New Roman" w:cs="Times New Roman"/>
        </w:rPr>
      </w:pPr>
    </w:p>
    <w:p w14:paraId="18DD540E" w14:textId="77777777" w:rsidR="00F811F4" w:rsidRPr="00DC6BB9" w:rsidRDefault="00F811F4" w:rsidP="00F811F4">
      <w:pPr>
        <w:pStyle w:val="ListParagraph"/>
        <w:numPr>
          <w:ilvl w:val="0"/>
          <w:numId w:val="25"/>
        </w:numPr>
        <w:spacing w:after="160"/>
        <w:jc w:val="both"/>
        <w:rPr>
          <w:rFonts w:ascii="Times New Roman" w:hAnsi="Times New Roman" w:cs="Times New Roman"/>
          <w:b/>
          <w:bCs/>
        </w:rPr>
      </w:pPr>
      <w:r w:rsidRPr="00DC6BB9">
        <w:rPr>
          <w:rFonts w:ascii="Times New Roman" w:hAnsi="Times New Roman" w:cs="Times New Roman"/>
          <w:b/>
          <w:bCs/>
        </w:rPr>
        <w:t>Number of Active Life &amp; Health Insurers (Card)</w:t>
      </w:r>
    </w:p>
    <w:p w14:paraId="7DEE49D1" w14:textId="77777777" w:rsidR="00F811F4" w:rsidRPr="00DC6BB9" w:rsidRDefault="00F811F4" w:rsidP="00F811F4">
      <w:pPr>
        <w:pStyle w:val="ListParagraph"/>
        <w:ind w:left="360"/>
        <w:jc w:val="both"/>
        <w:rPr>
          <w:rFonts w:ascii="Times New Roman" w:hAnsi="Times New Roman" w:cs="Times New Roman"/>
          <w:b/>
          <w:bCs/>
        </w:rPr>
      </w:pPr>
    </w:p>
    <w:p w14:paraId="3992C1A0" w14:textId="77777777" w:rsidR="00F811F4" w:rsidRPr="00DC6BB9" w:rsidRDefault="00F811F4" w:rsidP="00F811F4">
      <w:pPr>
        <w:pStyle w:val="ListParagraph"/>
        <w:numPr>
          <w:ilvl w:val="0"/>
          <w:numId w:val="30"/>
        </w:numPr>
        <w:spacing w:after="160"/>
        <w:jc w:val="both"/>
        <w:rPr>
          <w:rFonts w:ascii="Times New Roman" w:hAnsi="Times New Roman" w:cs="Times New Roman"/>
        </w:rPr>
      </w:pPr>
      <w:r w:rsidRPr="00DC6BB9">
        <w:rPr>
          <w:rFonts w:ascii="Times New Roman" w:hAnsi="Times New Roman" w:cs="Times New Roman"/>
          <w:b/>
          <w:bCs/>
          <w:noProof/>
        </w:rPr>
        <w:drawing>
          <wp:anchor distT="0" distB="0" distL="114300" distR="114300" simplePos="0" relativeHeight="251663360" behindDoc="0" locked="0" layoutInCell="1" allowOverlap="1" wp14:anchorId="1D74309B" wp14:editId="0F499132">
            <wp:simplePos x="0" y="0"/>
            <wp:positionH relativeFrom="column">
              <wp:posOffset>4655820</wp:posOffset>
            </wp:positionH>
            <wp:positionV relativeFrom="paragraph">
              <wp:posOffset>4445</wp:posOffset>
            </wp:positionV>
            <wp:extent cx="1836579" cy="1920406"/>
            <wp:effectExtent l="0" t="0" r="0" b="3810"/>
            <wp:wrapSquare wrapText="bothSides"/>
            <wp:docPr id="5" name="Picture 5" descr="A purpl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urple background with whit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836579" cy="1920406"/>
                    </a:xfrm>
                    <a:prstGeom prst="rect">
                      <a:avLst/>
                    </a:prstGeom>
                  </pic:spPr>
                </pic:pic>
              </a:graphicData>
            </a:graphic>
            <wp14:sizeRelH relativeFrom="page">
              <wp14:pctWidth>0</wp14:pctWidth>
            </wp14:sizeRelH>
            <wp14:sizeRelV relativeFrom="page">
              <wp14:pctHeight>0</wp14:pctHeight>
            </wp14:sizeRelV>
          </wp:anchor>
        </w:drawing>
      </w:r>
      <w:r w:rsidRPr="00DC6BB9">
        <w:rPr>
          <w:rFonts w:ascii="Times New Roman" w:hAnsi="Times New Roman" w:cs="Times New Roman"/>
        </w:rPr>
        <w:t>The purpose of this card is to provide a key performance indicator (KPI) showing the total count of active life and health insurers in the market. The dashboard indicates that there are 583 active life and health insurers, with this KPI prominently displayed to allow for quick reference to critical data.</w:t>
      </w:r>
    </w:p>
    <w:p w14:paraId="4E1AE3C7" w14:textId="77777777" w:rsidR="00F811F4" w:rsidRPr="00DC6BB9" w:rsidRDefault="00F811F4" w:rsidP="00F811F4">
      <w:pPr>
        <w:pStyle w:val="ListParagraph"/>
        <w:jc w:val="both"/>
        <w:rPr>
          <w:rFonts w:ascii="Times New Roman" w:hAnsi="Times New Roman" w:cs="Times New Roman"/>
        </w:rPr>
      </w:pPr>
    </w:p>
    <w:p w14:paraId="78A11C29" w14:textId="77777777" w:rsidR="00F811F4" w:rsidRPr="00DC6BB9" w:rsidRDefault="00F811F4" w:rsidP="00F811F4">
      <w:pPr>
        <w:pStyle w:val="ListParagraph"/>
        <w:numPr>
          <w:ilvl w:val="0"/>
          <w:numId w:val="30"/>
        </w:numPr>
        <w:spacing w:after="160"/>
        <w:jc w:val="both"/>
        <w:rPr>
          <w:rFonts w:ascii="Times New Roman" w:hAnsi="Times New Roman" w:cs="Times New Roman"/>
        </w:rPr>
      </w:pPr>
      <w:r w:rsidRPr="00DC6BB9">
        <w:rPr>
          <w:rFonts w:ascii="Times New Roman" w:hAnsi="Times New Roman" w:cs="Times New Roman"/>
        </w:rPr>
        <w:t>This KPI highlights the competitive landscape of the insurance market. A high number of active insurers suggests intense competition, which may influence pricing, product innovation, and customer retention strategies. In this crowded market, insurers should consider differentiating themselves through unique product offerings, exceptional customer service, or niche markets to maintain a competitive edge.</w:t>
      </w:r>
    </w:p>
    <w:p w14:paraId="57C24D0D" w14:textId="77777777" w:rsidR="00F811F4" w:rsidRPr="00DC6BB9" w:rsidRDefault="00F811F4" w:rsidP="00F811F4">
      <w:pPr>
        <w:pStyle w:val="ListParagraph"/>
        <w:jc w:val="both"/>
        <w:rPr>
          <w:rFonts w:ascii="Times New Roman" w:hAnsi="Times New Roman" w:cs="Times New Roman"/>
        </w:rPr>
      </w:pPr>
    </w:p>
    <w:p w14:paraId="5412C4D0" w14:textId="77777777" w:rsidR="00F811F4" w:rsidRPr="00DC6BB9" w:rsidRDefault="00F811F4" w:rsidP="00F811F4">
      <w:pPr>
        <w:jc w:val="both"/>
        <w:rPr>
          <w:rFonts w:ascii="Times New Roman" w:hAnsi="Times New Roman" w:cs="Times New Roman"/>
        </w:rPr>
      </w:pPr>
      <w:r w:rsidRPr="00DC6BB9">
        <w:rPr>
          <w:rFonts w:ascii="Times New Roman" w:hAnsi="Times New Roman" w:cs="Times New Roman"/>
        </w:rPr>
        <w:br w:type="page"/>
      </w:r>
    </w:p>
    <w:p w14:paraId="6F153846" w14:textId="77777777" w:rsidR="00F811F4" w:rsidRPr="00DC6BB9" w:rsidRDefault="00F811F4" w:rsidP="00F811F4">
      <w:pPr>
        <w:pStyle w:val="ListParagraph"/>
        <w:numPr>
          <w:ilvl w:val="0"/>
          <w:numId w:val="25"/>
        </w:numPr>
        <w:spacing w:after="160"/>
        <w:jc w:val="both"/>
        <w:rPr>
          <w:rFonts w:ascii="Times New Roman" w:hAnsi="Times New Roman" w:cs="Times New Roman"/>
          <w:b/>
          <w:bCs/>
        </w:rPr>
      </w:pPr>
      <w:r w:rsidRPr="00DC6BB9">
        <w:rPr>
          <w:rFonts w:ascii="Times New Roman" w:hAnsi="Times New Roman" w:cs="Times New Roman"/>
          <w:b/>
          <w:bCs/>
        </w:rPr>
        <w:lastRenderedPageBreak/>
        <w:t>Age Range Analysis by Province (Bar Chart)</w:t>
      </w:r>
    </w:p>
    <w:p w14:paraId="1C1CD808" w14:textId="77777777" w:rsidR="00F811F4" w:rsidRPr="00DC6BB9" w:rsidRDefault="00F811F4" w:rsidP="00F811F4">
      <w:pPr>
        <w:pStyle w:val="ListParagraph"/>
        <w:ind w:left="360"/>
        <w:jc w:val="both"/>
        <w:rPr>
          <w:rFonts w:ascii="Times New Roman" w:hAnsi="Times New Roman" w:cs="Times New Roman"/>
          <w:b/>
          <w:bCs/>
        </w:rPr>
      </w:pPr>
    </w:p>
    <w:p w14:paraId="19987576" w14:textId="77777777" w:rsidR="00F811F4" w:rsidRPr="00DC6BB9" w:rsidRDefault="00F811F4" w:rsidP="00F811F4">
      <w:pPr>
        <w:pStyle w:val="ListParagraph"/>
        <w:numPr>
          <w:ilvl w:val="0"/>
          <w:numId w:val="31"/>
        </w:numPr>
        <w:spacing w:after="160"/>
        <w:jc w:val="both"/>
        <w:rPr>
          <w:rFonts w:ascii="Times New Roman" w:hAnsi="Times New Roman" w:cs="Times New Roman"/>
        </w:rPr>
      </w:pPr>
      <w:r w:rsidRPr="00DC6BB9">
        <w:rPr>
          <w:rFonts w:ascii="Times New Roman" w:hAnsi="Times New Roman" w:cs="Times New Roman"/>
        </w:rPr>
        <w:t xml:space="preserve">The purpose of this bar chart is to show the age distribution of Ontario’s population across various age categories that are: Middle Age, Old Age, and Young Age. This chart is useful for comparing quantities across categories, and here it displays population counts by age range and region. </w:t>
      </w:r>
    </w:p>
    <w:p w14:paraId="08DEFF72" w14:textId="77777777" w:rsidR="00F811F4" w:rsidRPr="00DC6BB9" w:rsidRDefault="00F811F4" w:rsidP="00F811F4">
      <w:pPr>
        <w:pStyle w:val="ListParagraph"/>
        <w:jc w:val="both"/>
        <w:rPr>
          <w:rFonts w:ascii="Times New Roman" w:hAnsi="Times New Roman" w:cs="Times New Roman"/>
        </w:rPr>
      </w:pPr>
    </w:p>
    <w:p w14:paraId="6DFA6824" w14:textId="77777777" w:rsidR="00F811F4" w:rsidRPr="00DC6BB9" w:rsidRDefault="00F811F4" w:rsidP="00F811F4">
      <w:pPr>
        <w:pStyle w:val="ListParagraph"/>
        <w:numPr>
          <w:ilvl w:val="0"/>
          <w:numId w:val="31"/>
        </w:numPr>
        <w:spacing w:after="160"/>
        <w:jc w:val="both"/>
        <w:rPr>
          <w:rFonts w:ascii="Times New Roman" w:hAnsi="Times New Roman" w:cs="Times New Roman"/>
        </w:rPr>
      </w:pPr>
      <w:r w:rsidRPr="00DC6BB9">
        <w:rPr>
          <w:rFonts w:ascii="Times New Roman" w:hAnsi="Times New Roman" w:cs="Times New Roman"/>
        </w:rPr>
        <w:t xml:space="preserve">The chart illustrates age distributions across Canadian provinces and territories, with Ontario and Quebec showing the highest populations in all age categories, especially in the Middle Age group. Ontario and Quebec represent the largest markets in terms of population, with a significant proportion in the middle-age range. This age group is more likely to seek life insurance due to responsibilities such as dependents, mortgages, or retirement planning. </w:t>
      </w:r>
    </w:p>
    <w:p w14:paraId="3A7A21F8" w14:textId="77777777" w:rsidR="00F811F4" w:rsidRPr="00DC6BB9" w:rsidRDefault="00F811F4" w:rsidP="00F811F4">
      <w:pPr>
        <w:pStyle w:val="ListParagraph"/>
        <w:jc w:val="both"/>
        <w:rPr>
          <w:rFonts w:ascii="Times New Roman" w:hAnsi="Times New Roman" w:cs="Times New Roman"/>
        </w:rPr>
      </w:pPr>
    </w:p>
    <w:p w14:paraId="7A75E85A" w14:textId="77777777" w:rsidR="00F811F4" w:rsidRPr="00DC6BB9" w:rsidRDefault="00F811F4" w:rsidP="00F811F4">
      <w:pPr>
        <w:pStyle w:val="ListParagraph"/>
        <w:numPr>
          <w:ilvl w:val="0"/>
          <w:numId w:val="31"/>
        </w:numPr>
        <w:spacing w:after="160"/>
        <w:jc w:val="both"/>
        <w:rPr>
          <w:rFonts w:ascii="Times New Roman" w:hAnsi="Times New Roman" w:cs="Times New Roman"/>
        </w:rPr>
      </w:pPr>
      <w:r w:rsidRPr="00DC6BB9">
        <w:rPr>
          <w:rFonts w:ascii="Times New Roman" w:hAnsi="Times New Roman" w:cs="Times New Roman"/>
        </w:rPr>
        <w:t>The chart suggests that insurers should prioritize Ontario and Quebec for marketing efforts targeting middle-aged adults, with additional focus on urban centers within these provinces to capitalize on their dense populations and potential for high returns.</w:t>
      </w:r>
    </w:p>
    <w:p w14:paraId="185FCCEB" w14:textId="77777777" w:rsidR="00F811F4" w:rsidRPr="00DC6BB9" w:rsidRDefault="00F811F4" w:rsidP="00F811F4">
      <w:pPr>
        <w:pStyle w:val="ListParagraph"/>
        <w:jc w:val="both"/>
        <w:rPr>
          <w:rFonts w:ascii="Times New Roman" w:hAnsi="Times New Roman" w:cs="Times New Roman"/>
        </w:rPr>
      </w:pPr>
    </w:p>
    <w:p w14:paraId="2E450F8A" w14:textId="77777777" w:rsidR="00F811F4" w:rsidRPr="00DC6BB9" w:rsidRDefault="00F811F4" w:rsidP="00F811F4">
      <w:pPr>
        <w:jc w:val="both"/>
        <w:rPr>
          <w:rFonts w:ascii="Times New Roman" w:hAnsi="Times New Roman" w:cs="Times New Roman"/>
        </w:rPr>
      </w:pPr>
      <w:r w:rsidRPr="00DC6BB9">
        <w:rPr>
          <w:rFonts w:ascii="Times New Roman" w:hAnsi="Times New Roman" w:cs="Times New Roman"/>
        </w:rPr>
        <w:t>The following dashboard illustrates the Life insurance providers by province in Canada.</w:t>
      </w:r>
    </w:p>
    <w:p w14:paraId="2A71F581" w14:textId="77777777" w:rsidR="00F811F4" w:rsidRPr="00DC6BB9" w:rsidRDefault="00F811F4" w:rsidP="00F811F4">
      <w:pPr>
        <w:jc w:val="both"/>
        <w:rPr>
          <w:rFonts w:ascii="Times New Roman" w:hAnsi="Times New Roman" w:cs="Times New Roman"/>
        </w:rPr>
      </w:pPr>
      <w:r w:rsidRPr="00DC6BB9">
        <w:rPr>
          <w:rFonts w:ascii="Times New Roman" w:hAnsi="Times New Roman" w:cs="Times New Roman"/>
          <w:noProof/>
        </w:rPr>
        <w:drawing>
          <wp:anchor distT="0" distB="0" distL="114300" distR="114300" simplePos="0" relativeHeight="251664384" behindDoc="0" locked="0" layoutInCell="1" allowOverlap="1" wp14:anchorId="06E6F8FA" wp14:editId="1453D1FB">
            <wp:simplePos x="0" y="0"/>
            <wp:positionH relativeFrom="column">
              <wp:posOffset>0</wp:posOffset>
            </wp:positionH>
            <wp:positionV relativeFrom="paragraph">
              <wp:posOffset>-1270</wp:posOffset>
            </wp:positionV>
            <wp:extent cx="5943600" cy="3660775"/>
            <wp:effectExtent l="0" t="0" r="0" b="0"/>
            <wp:wrapTopAndBottom/>
            <wp:docPr id="6" name="Picture 6" descr="A map with colorful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map with colorful circles and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14:sizeRelH relativeFrom="page">
              <wp14:pctWidth>0</wp14:pctWidth>
            </wp14:sizeRelH>
            <wp14:sizeRelV relativeFrom="page">
              <wp14:pctHeight>0</wp14:pctHeight>
            </wp14:sizeRelV>
          </wp:anchor>
        </w:drawing>
      </w:r>
    </w:p>
    <w:p w14:paraId="70E41D91" w14:textId="77777777" w:rsidR="00F811F4" w:rsidRPr="00DC6BB9" w:rsidRDefault="00F811F4" w:rsidP="00F811F4">
      <w:pPr>
        <w:jc w:val="both"/>
        <w:rPr>
          <w:rFonts w:ascii="Times New Roman" w:hAnsi="Times New Roman" w:cs="Times New Roman"/>
        </w:rPr>
      </w:pPr>
      <w:r w:rsidRPr="00DC6BB9">
        <w:rPr>
          <w:rFonts w:ascii="Times New Roman" w:hAnsi="Times New Roman" w:cs="Times New Roman"/>
        </w:rPr>
        <w:lastRenderedPageBreak/>
        <w:t>The overall purpose of this dashboard is to offer a comprehensive view of the distribution of life and health insurance providers across Canadian provinces. This is useful for understanding regional market saturation and identifying areas with potential for growth in the life insurance sector.</w:t>
      </w:r>
    </w:p>
    <w:p w14:paraId="7A4F3D5B" w14:textId="77777777" w:rsidR="00F811F4" w:rsidRPr="00DC6BB9" w:rsidRDefault="00F811F4" w:rsidP="00F811F4">
      <w:pPr>
        <w:pStyle w:val="ListParagraph"/>
        <w:numPr>
          <w:ilvl w:val="0"/>
          <w:numId w:val="33"/>
        </w:numPr>
        <w:spacing w:after="160"/>
        <w:jc w:val="both"/>
        <w:rPr>
          <w:rFonts w:ascii="Times New Roman" w:hAnsi="Times New Roman" w:cs="Times New Roman"/>
          <w:b/>
          <w:bCs/>
        </w:rPr>
      </w:pPr>
      <w:r w:rsidRPr="00DC6BB9">
        <w:rPr>
          <w:rFonts w:ascii="Times New Roman" w:hAnsi="Times New Roman" w:cs="Times New Roman"/>
          <w:b/>
          <w:bCs/>
          <w:noProof/>
        </w:rPr>
        <w:drawing>
          <wp:anchor distT="0" distB="0" distL="114300" distR="114300" simplePos="0" relativeHeight="251665408" behindDoc="0" locked="0" layoutInCell="1" allowOverlap="1" wp14:anchorId="65E75BD3" wp14:editId="6EAB411A">
            <wp:simplePos x="0" y="0"/>
            <wp:positionH relativeFrom="column">
              <wp:posOffset>220980</wp:posOffset>
            </wp:positionH>
            <wp:positionV relativeFrom="paragraph">
              <wp:posOffset>326390</wp:posOffset>
            </wp:positionV>
            <wp:extent cx="5943600" cy="2008505"/>
            <wp:effectExtent l="0" t="0" r="0" b="0"/>
            <wp:wrapTopAndBottom/>
            <wp:docPr id="7" name="Picture 7" descr="A map of canada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map of canada with different colored circle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14:sizeRelH relativeFrom="page">
              <wp14:pctWidth>0</wp14:pctWidth>
            </wp14:sizeRelH>
            <wp14:sizeRelV relativeFrom="page">
              <wp14:pctHeight>0</wp14:pctHeight>
            </wp14:sizeRelV>
          </wp:anchor>
        </w:drawing>
      </w:r>
      <w:r w:rsidRPr="00DC6BB9">
        <w:rPr>
          <w:rFonts w:ascii="Times New Roman" w:hAnsi="Times New Roman" w:cs="Times New Roman"/>
          <w:b/>
          <w:bCs/>
        </w:rPr>
        <w:t>Map of Life Insurance Providers by Province</w:t>
      </w:r>
    </w:p>
    <w:p w14:paraId="4CF1CBA9" w14:textId="77777777" w:rsidR="00F811F4" w:rsidRPr="00DC6BB9" w:rsidRDefault="00F811F4" w:rsidP="00F811F4">
      <w:pPr>
        <w:pStyle w:val="ListParagraph"/>
        <w:ind w:left="360"/>
        <w:jc w:val="both"/>
        <w:rPr>
          <w:rFonts w:ascii="Times New Roman" w:hAnsi="Times New Roman" w:cs="Times New Roman"/>
          <w:b/>
          <w:bCs/>
        </w:rPr>
      </w:pPr>
    </w:p>
    <w:p w14:paraId="731EF91E" w14:textId="77777777" w:rsidR="00F811F4" w:rsidRPr="00DC6BB9" w:rsidRDefault="00F811F4" w:rsidP="00F811F4">
      <w:pPr>
        <w:pStyle w:val="ListParagraph"/>
        <w:ind w:left="360"/>
        <w:jc w:val="both"/>
        <w:rPr>
          <w:rFonts w:ascii="Times New Roman" w:hAnsi="Times New Roman" w:cs="Times New Roman"/>
          <w:b/>
          <w:bCs/>
        </w:rPr>
      </w:pPr>
    </w:p>
    <w:p w14:paraId="0647F53B" w14:textId="77777777" w:rsidR="00F811F4" w:rsidRPr="00DC6BB9" w:rsidRDefault="00F811F4" w:rsidP="00F811F4">
      <w:pPr>
        <w:pStyle w:val="ListParagraph"/>
        <w:numPr>
          <w:ilvl w:val="0"/>
          <w:numId w:val="34"/>
        </w:numPr>
        <w:spacing w:after="160"/>
        <w:jc w:val="both"/>
        <w:rPr>
          <w:rFonts w:ascii="Times New Roman" w:hAnsi="Times New Roman" w:cs="Times New Roman"/>
        </w:rPr>
      </w:pPr>
      <w:r w:rsidRPr="00DC6BB9">
        <w:rPr>
          <w:rFonts w:ascii="Times New Roman" w:hAnsi="Times New Roman" w:cs="Times New Roman"/>
        </w:rPr>
        <w:t xml:space="preserve">This map provides a geographical overview of active life insurance providers across Canadian provinces. Each province is represented by a color-coded circle, with the color and size of each circle indicating the number of providers in that area. </w:t>
      </w:r>
    </w:p>
    <w:p w14:paraId="11977955" w14:textId="77777777" w:rsidR="00F811F4" w:rsidRPr="00DC6BB9" w:rsidRDefault="00F811F4" w:rsidP="00F811F4">
      <w:pPr>
        <w:pStyle w:val="ListParagraph"/>
        <w:jc w:val="both"/>
        <w:rPr>
          <w:rFonts w:ascii="Times New Roman" w:hAnsi="Times New Roman" w:cs="Times New Roman"/>
        </w:rPr>
      </w:pPr>
    </w:p>
    <w:p w14:paraId="7B165B63" w14:textId="77777777" w:rsidR="00F811F4" w:rsidRPr="00DC6BB9" w:rsidRDefault="00F811F4" w:rsidP="00F811F4">
      <w:pPr>
        <w:pStyle w:val="ListParagraph"/>
        <w:numPr>
          <w:ilvl w:val="0"/>
          <w:numId w:val="34"/>
        </w:numPr>
        <w:spacing w:after="160"/>
        <w:jc w:val="both"/>
        <w:rPr>
          <w:rFonts w:ascii="Times New Roman" w:hAnsi="Times New Roman" w:cs="Times New Roman"/>
        </w:rPr>
      </w:pPr>
      <w:r w:rsidRPr="00DC6BB9">
        <w:rPr>
          <w:rFonts w:ascii="Times New Roman" w:hAnsi="Times New Roman" w:cs="Times New Roman"/>
        </w:rPr>
        <w:t>Larger circles, such as those in Ontario, Quebec, and British Columbia, highlight regions with a higher concentration of providers, while smaller circles represent provinces with fewer providers, like Prince Edward Island and Newfoundland and Labrador. The legend at the top helps users easily identifies the distribution and density of insurance providers across the country.</w:t>
      </w:r>
    </w:p>
    <w:p w14:paraId="23BCD6EF" w14:textId="77777777" w:rsidR="00F811F4" w:rsidRPr="00DC6BB9" w:rsidRDefault="00F811F4" w:rsidP="00F811F4">
      <w:pPr>
        <w:pStyle w:val="ListParagraph"/>
        <w:jc w:val="both"/>
        <w:rPr>
          <w:rFonts w:ascii="Times New Roman" w:hAnsi="Times New Roman" w:cs="Times New Roman"/>
        </w:rPr>
      </w:pPr>
    </w:p>
    <w:p w14:paraId="1E8E4CF1" w14:textId="77777777" w:rsidR="00F811F4" w:rsidRPr="00DC6BB9" w:rsidRDefault="00F811F4" w:rsidP="00F811F4">
      <w:pPr>
        <w:pStyle w:val="ListParagraph"/>
        <w:numPr>
          <w:ilvl w:val="0"/>
          <w:numId w:val="33"/>
        </w:numPr>
        <w:spacing w:after="160"/>
        <w:jc w:val="both"/>
        <w:rPr>
          <w:rFonts w:ascii="Times New Roman" w:hAnsi="Times New Roman" w:cs="Times New Roman"/>
          <w:b/>
          <w:bCs/>
        </w:rPr>
      </w:pPr>
      <w:r w:rsidRPr="00DC6BB9">
        <w:rPr>
          <w:rFonts w:ascii="Times New Roman" w:hAnsi="Times New Roman" w:cs="Times New Roman"/>
          <w:b/>
          <w:bCs/>
        </w:rPr>
        <w:t>Data Table of Active Life and Health Insurers by Province</w:t>
      </w:r>
    </w:p>
    <w:p w14:paraId="542A8348" w14:textId="77777777" w:rsidR="00F811F4" w:rsidRPr="00DC6BB9" w:rsidRDefault="00F811F4" w:rsidP="00F811F4">
      <w:pPr>
        <w:pStyle w:val="ListParagraph"/>
        <w:ind w:left="360"/>
        <w:jc w:val="both"/>
        <w:rPr>
          <w:rFonts w:ascii="Times New Roman" w:hAnsi="Times New Roman" w:cs="Times New Roman"/>
          <w:b/>
          <w:bCs/>
        </w:rPr>
      </w:pPr>
    </w:p>
    <w:p w14:paraId="7DFB30CD" w14:textId="77777777" w:rsidR="00F811F4" w:rsidRPr="00DC6BB9" w:rsidRDefault="00F811F4" w:rsidP="00F811F4">
      <w:pPr>
        <w:pStyle w:val="ListParagraph"/>
        <w:numPr>
          <w:ilvl w:val="0"/>
          <w:numId w:val="35"/>
        </w:numPr>
        <w:spacing w:after="160"/>
        <w:jc w:val="both"/>
        <w:rPr>
          <w:rFonts w:ascii="Times New Roman" w:hAnsi="Times New Roman" w:cs="Times New Roman"/>
        </w:rPr>
      </w:pPr>
      <w:r w:rsidRPr="00DC6BB9">
        <w:rPr>
          <w:rFonts w:ascii="Times New Roman" w:hAnsi="Times New Roman" w:cs="Times New Roman"/>
        </w:rPr>
        <w:t>This table presents the number of active life and health insurance providers in each Canadian province, offering precise figures for analysis and comparison. By listing each province alongside its active insurer count, users can gain exact numerical insights beyond the map’s visual representation. Ontario has the most active insurers at 69, followed by Quebec with 64 and British Columbia with 60, while Newfoundland and Labrador have the fewest with 53.</w:t>
      </w:r>
    </w:p>
    <w:p w14:paraId="288C2BE6" w14:textId="77777777" w:rsidR="00F811F4" w:rsidRPr="00DC6BB9" w:rsidRDefault="00F811F4" w:rsidP="00F811F4">
      <w:pPr>
        <w:pStyle w:val="ListParagraph"/>
        <w:jc w:val="both"/>
        <w:rPr>
          <w:rFonts w:ascii="Times New Roman" w:hAnsi="Times New Roman" w:cs="Times New Roman"/>
        </w:rPr>
      </w:pPr>
      <w:r w:rsidRPr="00DC6BB9">
        <w:rPr>
          <w:rFonts w:ascii="Times New Roman" w:hAnsi="Times New Roman" w:cs="Times New Roman"/>
          <w:noProof/>
        </w:rPr>
        <w:lastRenderedPageBreak/>
        <w:drawing>
          <wp:anchor distT="0" distB="0" distL="114300" distR="114300" simplePos="0" relativeHeight="251666432" behindDoc="0" locked="0" layoutInCell="1" allowOverlap="1" wp14:anchorId="4C45836A" wp14:editId="3AED881E">
            <wp:simplePos x="0" y="0"/>
            <wp:positionH relativeFrom="column">
              <wp:posOffset>769620</wp:posOffset>
            </wp:positionH>
            <wp:positionV relativeFrom="paragraph">
              <wp:posOffset>187960</wp:posOffset>
            </wp:positionV>
            <wp:extent cx="4282440" cy="2148840"/>
            <wp:effectExtent l="0" t="0" r="3810" b="3810"/>
            <wp:wrapTopAndBottom/>
            <wp:docPr id="8"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graph&#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282440" cy="2148840"/>
                    </a:xfrm>
                    <a:prstGeom prst="rect">
                      <a:avLst/>
                    </a:prstGeom>
                  </pic:spPr>
                </pic:pic>
              </a:graphicData>
            </a:graphic>
            <wp14:sizeRelH relativeFrom="page">
              <wp14:pctWidth>0</wp14:pctWidth>
            </wp14:sizeRelH>
            <wp14:sizeRelV relativeFrom="page">
              <wp14:pctHeight>0</wp14:pctHeight>
            </wp14:sizeRelV>
          </wp:anchor>
        </w:drawing>
      </w:r>
    </w:p>
    <w:p w14:paraId="247CE11C" w14:textId="77777777" w:rsidR="00F811F4" w:rsidRPr="00DC6BB9" w:rsidRDefault="00F811F4" w:rsidP="00F811F4">
      <w:pPr>
        <w:jc w:val="both"/>
        <w:rPr>
          <w:rFonts w:ascii="Times New Roman" w:hAnsi="Times New Roman" w:cs="Times New Roman"/>
        </w:rPr>
      </w:pPr>
    </w:p>
    <w:p w14:paraId="65D4BEBE" w14:textId="77777777" w:rsidR="00F811F4" w:rsidRPr="00DC6BB9" w:rsidRDefault="00F811F4" w:rsidP="00F811F4">
      <w:pPr>
        <w:jc w:val="both"/>
        <w:rPr>
          <w:rFonts w:ascii="Times New Roman" w:hAnsi="Times New Roman" w:cs="Times New Roman"/>
        </w:rPr>
      </w:pPr>
      <w:r w:rsidRPr="00DC6BB9">
        <w:rPr>
          <w:rFonts w:ascii="Times New Roman" w:hAnsi="Times New Roman" w:cs="Times New Roman"/>
        </w:rPr>
        <w:t>Ontario, Quebec, and British Columbia lead in the number of insurers, likely reflecting larger populations and higher market demand for insurance services, with Ontario showing a particularly well-developed market. In contrast, Newfoundland and Labrador, Prince Edward Island, New Brunswick, and Nova Scotia have fewer insurers, which may be attributed to their smaller populations, lower demand, or regional differences in insurance needs and regulations.</w:t>
      </w:r>
    </w:p>
    <w:p w14:paraId="2DA67B7B" w14:textId="77777777" w:rsidR="00F811F4" w:rsidRPr="00DC6BB9" w:rsidRDefault="00F811F4" w:rsidP="00F811F4">
      <w:pPr>
        <w:jc w:val="both"/>
        <w:rPr>
          <w:rFonts w:ascii="Times New Roman" w:hAnsi="Times New Roman" w:cs="Times New Roman"/>
          <w:b/>
          <w:bCs/>
          <w:sz w:val="28"/>
          <w:szCs w:val="28"/>
        </w:rPr>
      </w:pPr>
      <w:r w:rsidRPr="00DC6BB9">
        <w:rPr>
          <w:rFonts w:ascii="Times New Roman" w:hAnsi="Times New Roman" w:cs="Times New Roman"/>
          <w:b/>
          <w:bCs/>
          <w:sz w:val="28"/>
          <w:szCs w:val="28"/>
        </w:rPr>
        <w:t>Overall Recommendations</w:t>
      </w:r>
    </w:p>
    <w:p w14:paraId="66DBEC35" w14:textId="77777777" w:rsidR="00F811F4" w:rsidRPr="00DC6BB9" w:rsidRDefault="00F811F4" w:rsidP="00F811F4">
      <w:pPr>
        <w:pStyle w:val="ListParagraph"/>
        <w:numPr>
          <w:ilvl w:val="0"/>
          <w:numId w:val="32"/>
        </w:numPr>
        <w:spacing w:after="160"/>
        <w:jc w:val="both"/>
        <w:rPr>
          <w:rFonts w:ascii="Times New Roman" w:hAnsi="Times New Roman" w:cs="Times New Roman"/>
        </w:rPr>
      </w:pPr>
      <w:r w:rsidRPr="00DC6BB9">
        <w:rPr>
          <w:rFonts w:ascii="Times New Roman" w:hAnsi="Times New Roman" w:cs="Times New Roman"/>
          <w:b/>
          <w:bCs/>
        </w:rPr>
        <w:t>Product Customization:</w:t>
      </w:r>
      <w:r w:rsidRPr="00DC6BB9">
        <w:rPr>
          <w:rFonts w:ascii="Times New Roman" w:hAnsi="Times New Roman" w:cs="Times New Roman"/>
        </w:rPr>
        <w:t xml:space="preserve"> Given the significant representation of middle-aged individuals, insurers could develop policies that cater to family-oriented, middle-aged customers, focusing on term insurance, family protection, and retirement benefits.</w:t>
      </w:r>
    </w:p>
    <w:p w14:paraId="1E0194E2" w14:textId="77777777" w:rsidR="00F811F4" w:rsidRPr="00DC6BB9" w:rsidRDefault="00F811F4" w:rsidP="00F811F4">
      <w:pPr>
        <w:pStyle w:val="ListParagraph"/>
        <w:ind w:left="360"/>
        <w:jc w:val="both"/>
        <w:rPr>
          <w:rFonts w:ascii="Times New Roman" w:hAnsi="Times New Roman" w:cs="Times New Roman"/>
        </w:rPr>
      </w:pPr>
    </w:p>
    <w:p w14:paraId="3DB95D98" w14:textId="77777777" w:rsidR="00F811F4" w:rsidRPr="00DC6BB9" w:rsidRDefault="00F811F4" w:rsidP="00F811F4">
      <w:pPr>
        <w:pStyle w:val="ListParagraph"/>
        <w:numPr>
          <w:ilvl w:val="0"/>
          <w:numId w:val="32"/>
        </w:numPr>
        <w:spacing w:after="160"/>
        <w:jc w:val="both"/>
        <w:rPr>
          <w:rFonts w:ascii="Times New Roman" w:hAnsi="Times New Roman" w:cs="Times New Roman"/>
        </w:rPr>
      </w:pPr>
      <w:r w:rsidRPr="00DC6BB9">
        <w:rPr>
          <w:rFonts w:ascii="Times New Roman" w:hAnsi="Times New Roman" w:cs="Times New Roman"/>
          <w:b/>
          <w:bCs/>
        </w:rPr>
        <w:t>Targeted Marketing for High-Income Segments:</w:t>
      </w:r>
      <w:r w:rsidRPr="00DC6BB9">
        <w:rPr>
          <w:rFonts w:ascii="Times New Roman" w:hAnsi="Times New Roman" w:cs="Times New Roman"/>
        </w:rPr>
        <w:t xml:space="preserve"> With a notable portion of families earning over $100,000, there is potential for premium products targeted at this high-income demographic. Insurers could emphasize the benefits of larger coverage, investment-linked insurance products, and customizable policies.</w:t>
      </w:r>
    </w:p>
    <w:p w14:paraId="0B48729A" w14:textId="77777777" w:rsidR="00F811F4" w:rsidRPr="00DC6BB9" w:rsidRDefault="00F811F4" w:rsidP="00F811F4">
      <w:pPr>
        <w:pStyle w:val="ListParagraph"/>
        <w:jc w:val="both"/>
        <w:rPr>
          <w:rFonts w:ascii="Times New Roman" w:hAnsi="Times New Roman" w:cs="Times New Roman"/>
        </w:rPr>
      </w:pPr>
    </w:p>
    <w:p w14:paraId="75614460" w14:textId="77777777" w:rsidR="00F811F4" w:rsidRPr="00DC6BB9" w:rsidRDefault="00F811F4" w:rsidP="00F811F4">
      <w:pPr>
        <w:pStyle w:val="ListParagraph"/>
        <w:numPr>
          <w:ilvl w:val="0"/>
          <w:numId w:val="32"/>
        </w:numPr>
        <w:spacing w:after="160"/>
        <w:jc w:val="both"/>
        <w:rPr>
          <w:rFonts w:ascii="Times New Roman" w:hAnsi="Times New Roman" w:cs="Times New Roman"/>
        </w:rPr>
      </w:pPr>
      <w:r w:rsidRPr="00DC6BB9">
        <w:rPr>
          <w:rFonts w:ascii="Times New Roman" w:hAnsi="Times New Roman" w:cs="Times New Roman"/>
          <w:b/>
          <w:bCs/>
        </w:rPr>
        <w:t xml:space="preserve">Regional Marketing Initiatives: </w:t>
      </w:r>
      <w:r w:rsidRPr="00DC6BB9">
        <w:rPr>
          <w:rFonts w:ascii="Times New Roman" w:hAnsi="Times New Roman" w:cs="Times New Roman"/>
        </w:rPr>
        <w:t>Ontario and Quebec represent the largest markets; focusing on these provinces with tailored campaigns could enhance customer acquisition. Regional analysis could further refine target segments, enhancing relevance.</w:t>
      </w:r>
    </w:p>
    <w:p w14:paraId="2F890D30" w14:textId="77777777" w:rsidR="00F811F4" w:rsidRPr="00DC6BB9" w:rsidRDefault="00F811F4" w:rsidP="00F811F4">
      <w:pPr>
        <w:pStyle w:val="ListParagraph"/>
        <w:jc w:val="both"/>
        <w:rPr>
          <w:rFonts w:ascii="Times New Roman" w:hAnsi="Times New Roman" w:cs="Times New Roman"/>
        </w:rPr>
      </w:pPr>
    </w:p>
    <w:p w14:paraId="37CBBD16" w14:textId="77777777" w:rsidR="00F811F4" w:rsidRPr="00DC6BB9" w:rsidRDefault="00F811F4" w:rsidP="00F811F4">
      <w:pPr>
        <w:pStyle w:val="ListParagraph"/>
        <w:numPr>
          <w:ilvl w:val="0"/>
          <w:numId w:val="32"/>
        </w:numPr>
        <w:spacing w:after="160"/>
        <w:jc w:val="both"/>
        <w:rPr>
          <w:rFonts w:ascii="Times New Roman" w:hAnsi="Times New Roman" w:cs="Times New Roman"/>
        </w:rPr>
      </w:pPr>
      <w:r w:rsidRPr="00DC6BB9">
        <w:rPr>
          <w:rFonts w:ascii="Times New Roman" w:hAnsi="Times New Roman" w:cs="Times New Roman"/>
          <w:b/>
          <w:bCs/>
        </w:rPr>
        <w:t>Competitive Positioning:</w:t>
      </w:r>
      <w:r w:rsidRPr="00DC6BB9">
        <w:rPr>
          <w:rFonts w:ascii="Times New Roman" w:hAnsi="Times New Roman" w:cs="Times New Roman"/>
        </w:rPr>
        <w:t xml:space="preserve"> Given the large number of active insurers, companies should emphasize unique selling points, such as superior customer service, faster claims processing, or innovative policy options, to stand out in this saturated market.</w:t>
      </w:r>
    </w:p>
    <w:p w14:paraId="1E21B5E2" w14:textId="77777777" w:rsidR="00F811F4" w:rsidRPr="00DC6BB9" w:rsidRDefault="00F811F4" w:rsidP="00F811F4">
      <w:pPr>
        <w:pStyle w:val="ListParagraph"/>
        <w:jc w:val="both"/>
        <w:rPr>
          <w:rFonts w:ascii="Times New Roman" w:hAnsi="Times New Roman" w:cs="Times New Roman"/>
        </w:rPr>
      </w:pPr>
    </w:p>
    <w:p w14:paraId="0E4B5E1F" w14:textId="77777777" w:rsidR="00F811F4" w:rsidRDefault="00F811F4" w:rsidP="00F811F4">
      <w:pPr>
        <w:jc w:val="both"/>
        <w:rPr>
          <w:rFonts w:ascii="Times New Roman" w:hAnsi="Times New Roman" w:cs="Times New Roman"/>
          <w:b/>
          <w:bCs/>
        </w:rPr>
      </w:pPr>
    </w:p>
    <w:p w14:paraId="7C667585" w14:textId="77777777" w:rsidR="00F811F4" w:rsidRDefault="00F811F4" w:rsidP="00F811F4">
      <w:pPr>
        <w:jc w:val="both"/>
        <w:rPr>
          <w:rFonts w:ascii="Times New Roman" w:hAnsi="Times New Roman" w:cs="Times New Roman"/>
          <w:b/>
          <w:bCs/>
        </w:rPr>
      </w:pPr>
    </w:p>
    <w:p w14:paraId="01B75A3E" w14:textId="77777777" w:rsidR="00F811F4" w:rsidRPr="00DC6BB9" w:rsidRDefault="00F811F4" w:rsidP="00F811F4">
      <w:pPr>
        <w:jc w:val="both"/>
        <w:rPr>
          <w:rFonts w:ascii="Times New Roman" w:hAnsi="Times New Roman" w:cs="Times New Roman"/>
          <w:b/>
          <w:bCs/>
        </w:rPr>
      </w:pPr>
      <w:r w:rsidRPr="00DC6BB9">
        <w:rPr>
          <w:rFonts w:ascii="Times New Roman" w:hAnsi="Times New Roman" w:cs="Times New Roman"/>
          <w:b/>
          <w:bCs/>
        </w:rPr>
        <w:t>Conclusion</w:t>
      </w:r>
    </w:p>
    <w:p w14:paraId="720DB7CA" w14:textId="77777777" w:rsidR="00F811F4" w:rsidRPr="00DC6BB9" w:rsidRDefault="00F811F4" w:rsidP="00F811F4">
      <w:pPr>
        <w:jc w:val="both"/>
        <w:rPr>
          <w:rFonts w:ascii="Times New Roman" w:hAnsi="Times New Roman" w:cs="Times New Roman"/>
        </w:rPr>
      </w:pPr>
      <w:r w:rsidRPr="00DC6BB9">
        <w:rPr>
          <w:rFonts w:ascii="Times New Roman" w:hAnsi="Times New Roman" w:cs="Times New Roman"/>
        </w:rPr>
        <w:t>The dashboard reveals valuable insights into the Canadian life insurance market. Middle-aged individuals and high-income families represent promising segments, especially in Ontario and Quebec. By tailoring products and marketing strategies to these segments, life insurance providers can maximize market penetration and customer satisfaction. Additionally, the high number of competitors underscores the need for differentiation in product offerings and service quality.</w:t>
      </w:r>
    </w:p>
    <w:p w14:paraId="1350B43A" w14:textId="77777777" w:rsidR="00F811F4" w:rsidRPr="00DC6BB9" w:rsidRDefault="00F811F4" w:rsidP="00F811F4">
      <w:pPr>
        <w:jc w:val="both"/>
        <w:rPr>
          <w:rFonts w:ascii="Times New Roman" w:hAnsi="Times New Roman" w:cs="Times New Roman"/>
        </w:rPr>
      </w:pPr>
    </w:p>
    <w:p w14:paraId="1A1ED895" w14:textId="77777777" w:rsidR="00F811F4" w:rsidRPr="00DC6BB9" w:rsidRDefault="00F811F4" w:rsidP="00F811F4">
      <w:pPr>
        <w:jc w:val="both"/>
        <w:rPr>
          <w:rFonts w:ascii="Times New Roman" w:hAnsi="Times New Roman" w:cs="Times New Roman"/>
        </w:rPr>
      </w:pPr>
    </w:p>
    <w:p w14:paraId="2C6798DB" w14:textId="77777777" w:rsidR="00F811F4" w:rsidRPr="00DC6BB9" w:rsidRDefault="00F811F4" w:rsidP="00F811F4">
      <w:pPr>
        <w:jc w:val="both"/>
        <w:rPr>
          <w:rFonts w:ascii="Times New Roman" w:hAnsi="Times New Roman" w:cs="Times New Roman"/>
        </w:rPr>
      </w:pPr>
    </w:p>
    <w:p w14:paraId="1D5FE366" w14:textId="77777777" w:rsidR="00F811F4" w:rsidRPr="00DC6BB9" w:rsidRDefault="00F811F4" w:rsidP="00F811F4">
      <w:pPr>
        <w:jc w:val="both"/>
        <w:rPr>
          <w:rFonts w:ascii="Times New Roman" w:hAnsi="Times New Roman" w:cs="Times New Roman"/>
        </w:rPr>
      </w:pPr>
    </w:p>
    <w:p w14:paraId="02A391BB" w14:textId="77777777" w:rsidR="00F811F4" w:rsidRPr="00DC6BB9" w:rsidRDefault="00F811F4" w:rsidP="00F811F4">
      <w:pPr>
        <w:jc w:val="both"/>
        <w:rPr>
          <w:rFonts w:ascii="Times New Roman" w:hAnsi="Times New Roman" w:cs="Times New Roman"/>
        </w:rPr>
      </w:pPr>
    </w:p>
    <w:p w14:paraId="581A65F5" w14:textId="77777777" w:rsidR="00F811F4" w:rsidRPr="00DC6BB9" w:rsidRDefault="00F811F4" w:rsidP="00F811F4">
      <w:pPr>
        <w:jc w:val="both"/>
        <w:rPr>
          <w:rFonts w:ascii="Times New Roman" w:hAnsi="Times New Roman" w:cs="Times New Roman"/>
        </w:rPr>
      </w:pPr>
    </w:p>
    <w:p w14:paraId="07C65C99" w14:textId="77777777" w:rsidR="00F811F4" w:rsidRPr="00DC6BB9" w:rsidRDefault="00F811F4" w:rsidP="00F811F4">
      <w:pPr>
        <w:jc w:val="both"/>
        <w:rPr>
          <w:rFonts w:ascii="Times New Roman" w:hAnsi="Times New Roman" w:cs="Times New Roman"/>
        </w:rPr>
      </w:pPr>
    </w:p>
    <w:p w14:paraId="5FDB15F9" w14:textId="77777777" w:rsidR="00F811F4" w:rsidRPr="00DC6BB9" w:rsidRDefault="00F811F4" w:rsidP="00F811F4">
      <w:pPr>
        <w:jc w:val="both"/>
        <w:rPr>
          <w:rFonts w:ascii="Times New Roman" w:hAnsi="Times New Roman" w:cs="Times New Roman"/>
        </w:rPr>
      </w:pPr>
    </w:p>
    <w:p w14:paraId="72E6DABA" w14:textId="77777777" w:rsidR="00F811F4" w:rsidRPr="00DC6BB9" w:rsidRDefault="00F811F4" w:rsidP="00F811F4">
      <w:pPr>
        <w:jc w:val="both"/>
        <w:rPr>
          <w:rFonts w:ascii="Times New Roman" w:hAnsi="Times New Roman" w:cs="Times New Roman"/>
        </w:rPr>
      </w:pPr>
    </w:p>
    <w:p w14:paraId="1D6219A4" w14:textId="77777777" w:rsidR="00F811F4" w:rsidRPr="00DC6BB9" w:rsidRDefault="00F811F4" w:rsidP="00F811F4">
      <w:pPr>
        <w:jc w:val="both"/>
        <w:rPr>
          <w:rFonts w:ascii="Times New Roman" w:hAnsi="Times New Roman" w:cs="Times New Roman"/>
          <w:color w:val="000000"/>
          <w:bdr w:val="none" w:sz="0" w:space="0" w:color="auto" w:frame="1"/>
        </w:rPr>
      </w:pPr>
    </w:p>
    <w:p w14:paraId="577E7D05" w14:textId="77777777" w:rsidR="00F811F4" w:rsidRPr="00DC6BB9" w:rsidRDefault="00F811F4" w:rsidP="00F811F4">
      <w:pPr>
        <w:jc w:val="both"/>
        <w:rPr>
          <w:rFonts w:ascii="Times New Roman" w:hAnsi="Times New Roman" w:cs="Times New Roman"/>
          <w:color w:val="000000"/>
          <w:bdr w:val="none" w:sz="0" w:space="0" w:color="auto" w:frame="1"/>
        </w:rPr>
      </w:pPr>
    </w:p>
    <w:p w14:paraId="2A8F1DDB" w14:textId="77777777" w:rsidR="00F811F4" w:rsidRPr="00DC6BB9" w:rsidRDefault="00F811F4" w:rsidP="00F811F4">
      <w:pPr>
        <w:jc w:val="both"/>
        <w:rPr>
          <w:rFonts w:ascii="Times New Roman" w:hAnsi="Times New Roman" w:cs="Times New Roman"/>
          <w:color w:val="000000"/>
          <w:bdr w:val="none" w:sz="0" w:space="0" w:color="auto" w:frame="1"/>
        </w:rPr>
      </w:pPr>
    </w:p>
    <w:p w14:paraId="4F7929C2" w14:textId="77777777" w:rsidR="00F811F4" w:rsidRPr="00DC6BB9" w:rsidRDefault="00F811F4" w:rsidP="00F811F4">
      <w:pPr>
        <w:jc w:val="both"/>
        <w:rPr>
          <w:rFonts w:ascii="Times New Roman" w:hAnsi="Times New Roman" w:cs="Times New Roman"/>
          <w:color w:val="000000"/>
          <w:bdr w:val="none" w:sz="0" w:space="0" w:color="auto" w:frame="1"/>
        </w:rPr>
      </w:pPr>
    </w:p>
    <w:p w14:paraId="7643D116" w14:textId="77777777" w:rsidR="00F811F4" w:rsidRPr="00DC6BB9" w:rsidRDefault="00F811F4" w:rsidP="00F811F4">
      <w:pPr>
        <w:jc w:val="both"/>
        <w:rPr>
          <w:rFonts w:ascii="Times New Roman" w:hAnsi="Times New Roman" w:cs="Times New Roman"/>
          <w:color w:val="000000"/>
          <w:bdr w:val="none" w:sz="0" w:space="0" w:color="auto" w:frame="1"/>
        </w:rPr>
      </w:pPr>
    </w:p>
    <w:p w14:paraId="22B9427D" w14:textId="77777777" w:rsidR="00F811F4" w:rsidRPr="00DC6BB9" w:rsidRDefault="00F811F4" w:rsidP="00F811F4">
      <w:pPr>
        <w:jc w:val="both"/>
        <w:rPr>
          <w:rFonts w:ascii="Times New Roman" w:hAnsi="Times New Roman" w:cs="Times New Roman"/>
          <w:color w:val="000000"/>
          <w:bdr w:val="none" w:sz="0" w:space="0" w:color="auto" w:frame="1"/>
        </w:rPr>
      </w:pPr>
    </w:p>
    <w:p w14:paraId="383874E0" w14:textId="77777777" w:rsidR="00F811F4" w:rsidRPr="00DC6BB9" w:rsidRDefault="00F811F4" w:rsidP="00F811F4">
      <w:pPr>
        <w:jc w:val="both"/>
        <w:rPr>
          <w:rFonts w:ascii="Times New Roman" w:hAnsi="Times New Roman" w:cs="Times New Roman"/>
          <w:color w:val="000000"/>
          <w:bdr w:val="none" w:sz="0" w:space="0" w:color="auto" w:frame="1"/>
        </w:rPr>
      </w:pPr>
    </w:p>
    <w:p w14:paraId="68E88971" w14:textId="77777777" w:rsidR="00F811F4" w:rsidRPr="00DC6BB9" w:rsidRDefault="00F811F4" w:rsidP="00F811F4">
      <w:pPr>
        <w:jc w:val="both"/>
        <w:rPr>
          <w:rFonts w:ascii="Times New Roman" w:hAnsi="Times New Roman" w:cs="Times New Roman"/>
          <w:color w:val="000000"/>
          <w:bdr w:val="none" w:sz="0" w:space="0" w:color="auto" w:frame="1"/>
        </w:rPr>
      </w:pPr>
    </w:p>
    <w:p w14:paraId="153AE8BA" w14:textId="77777777" w:rsidR="00F811F4" w:rsidRPr="00DC6BB9" w:rsidRDefault="00F811F4" w:rsidP="00F811F4">
      <w:pPr>
        <w:jc w:val="both"/>
        <w:rPr>
          <w:rFonts w:ascii="Times New Roman" w:hAnsi="Times New Roman" w:cs="Times New Roman"/>
          <w:b/>
          <w:bCs/>
          <w:color w:val="000000"/>
          <w:bdr w:val="none" w:sz="0" w:space="0" w:color="auto" w:frame="1"/>
        </w:rPr>
      </w:pPr>
      <w:r w:rsidRPr="00DC6BB9">
        <w:rPr>
          <w:rFonts w:ascii="Times New Roman" w:hAnsi="Times New Roman" w:cs="Times New Roman"/>
          <w:b/>
          <w:bCs/>
          <w:color w:val="000000"/>
          <w:bdr w:val="none" w:sz="0" w:space="0" w:color="auto" w:frame="1"/>
        </w:rPr>
        <w:lastRenderedPageBreak/>
        <w:t>LIFE INSURANCE PREMIUM CALCULATION IN MS EXCEL</w:t>
      </w:r>
    </w:p>
    <w:p w14:paraId="0FFEE2D8" w14:textId="77777777" w:rsidR="00F811F4" w:rsidRPr="00DC6BB9" w:rsidRDefault="00F811F4" w:rsidP="00F811F4">
      <w:pPr>
        <w:spacing w:line="276" w:lineRule="auto"/>
        <w:jc w:val="both"/>
        <w:rPr>
          <w:rFonts w:ascii="Times New Roman" w:hAnsi="Times New Roman" w:cs="Times New Roman"/>
        </w:rPr>
      </w:pPr>
      <w:r w:rsidRPr="00DC6BB9">
        <w:rPr>
          <w:rFonts w:ascii="Times New Roman" w:hAnsi="Times New Roman" w:cs="Times New Roman"/>
        </w:rPr>
        <w:t>Life insurance premium is calculated by making equal the present value of the cashflows of each participant, this is:</w:t>
      </w:r>
    </w:p>
    <w:p w14:paraId="40511F95" w14:textId="77777777" w:rsidR="00F811F4" w:rsidRPr="00DC6BB9" w:rsidRDefault="00F811F4" w:rsidP="00F811F4">
      <w:pPr>
        <w:spacing w:line="276" w:lineRule="auto"/>
        <w:jc w:val="both"/>
        <w:rPr>
          <w:rFonts w:ascii="Times New Roman" w:hAnsi="Times New Roman" w:cs="Times New Roman"/>
        </w:rPr>
      </w:pPr>
      <m:oMathPara>
        <m:oMath>
          <m:r>
            <w:rPr>
              <w:rFonts w:ascii="Cambria Math" w:hAnsi="Cambria Math" w:cs="Times New Roman"/>
            </w:rPr>
            <m:t>Actuarial Present Value=Annuity of the premiums</m:t>
          </m:r>
        </m:oMath>
      </m:oMathPara>
    </w:p>
    <w:p w14:paraId="0E24EB11" w14:textId="77777777" w:rsidR="00F811F4" w:rsidRDefault="00F811F4" w:rsidP="00F811F4">
      <w:pPr>
        <w:spacing w:line="276" w:lineRule="auto"/>
        <w:jc w:val="both"/>
        <w:rPr>
          <w:rFonts w:ascii="Times New Roman" w:hAnsi="Times New Roman" w:cs="Times New Roman"/>
          <w:b/>
          <w:bCs/>
          <w:color w:val="004B87" w:themeColor="accent1"/>
          <w:sz w:val="28"/>
          <w:szCs w:val="28"/>
        </w:rPr>
      </w:pPr>
    </w:p>
    <w:p w14:paraId="64B33C45" w14:textId="77777777" w:rsidR="00F811F4" w:rsidRDefault="00F811F4" w:rsidP="00F811F4">
      <w:pPr>
        <w:spacing w:line="276" w:lineRule="auto"/>
        <w:jc w:val="both"/>
        <w:rPr>
          <w:rFonts w:ascii="Times New Roman" w:hAnsi="Times New Roman" w:cs="Times New Roman"/>
          <w:b/>
          <w:bCs/>
          <w:color w:val="004B87" w:themeColor="accent1"/>
          <w:sz w:val="28"/>
          <w:szCs w:val="28"/>
        </w:rPr>
      </w:pPr>
    </w:p>
    <w:p w14:paraId="033569EE" w14:textId="395A9FDA" w:rsidR="00F811F4" w:rsidRPr="00DC6BB9" w:rsidRDefault="00F811F4" w:rsidP="00F811F4">
      <w:pPr>
        <w:spacing w:line="276" w:lineRule="auto"/>
        <w:jc w:val="both"/>
        <w:rPr>
          <w:rFonts w:ascii="Times New Roman" w:hAnsi="Times New Roman" w:cs="Times New Roman"/>
          <w:b/>
          <w:bCs/>
          <w:color w:val="004B87" w:themeColor="accent1"/>
          <w:sz w:val="28"/>
          <w:szCs w:val="28"/>
        </w:rPr>
      </w:pPr>
      <w:r w:rsidRPr="00DC6BB9">
        <w:rPr>
          <w:rFonts w:ascii="Times New Roman" w:hAnsi="Times New Roman" w:cs="Times New Roman"/>
          <w:b/>
          <w:bCs/>
          <w:color w:val="004B87" w:themeColor="accent1"/>
          <w:sz w:val="28"/>
          <w:szCs w:val="28"/>
        </w:rPr>
        <w:t>Actuarial present value</w:t>
      </w:r>
    </w:p>
    <w:p w14:paraId="332D77EC" w14:textId="77777777" w:rsidR="00F811F4" w:rsidRPr="00DC6BB9" w:rsidRDefault="00F811F4" w:rsidP="00F811F4">
      <w:pPr>
        <w:spacing w:line="276" w:lineRule="auto"/>
        <w:jc w:val="both"/>
        <w:rPr>
          <w:rFonts w:ascii="Times New Roman" w:hAnsi="Times New Roman" w:cs="Times New Roman"/>
          <w:b/>
          <w:bCs/>
        </w:rPr>
      </w:pPr>
      <w:r w:rsidRPr="00DC6BB9">
        <w:rPr>
          <w:rFonts w:ascii="Times New Roman" w:hAnsi="Times New Roman" w:cs="Times New Roman"/>
        </w:rPr>
        <w:t xml:space="preserve">From the side of the insurance company (insurer), the present value of all the payments discounted by the mortality factor of the insured (probability of death) is called the </w:t>
      </w:r>
      <w:r w:rsidRPr="00DC6BB9">
        <w:rPr>
          <w:rFonts w:ascii="Times New Roman" w:hAnsi="Times New Roman" w:cs="Times New Roman"/>
          <w:b/>
          <w:bCs/>
        </w:rPr>
        <w:t>Actuarial Present Value (APV)</w:t>
      </w:r>
      <w:r w:rsidRPr="00DC6BB9">
        <w:rPr>
          <w:rFonts w:ascii="Times New Roman" w:hAnsi="Times New Roman" w:cs="Times New Roman"/>
        </w:rPr>
        <w:t>, and must be matched with the present value of all the annual payments of premium P.</w:t>
      </w:r>
    </w:p>
    <w:p w14:paraId="725E75DF" w14:textId="77777777" w:rsidR="00F811F4" w:rsidRPr="00DC6BB9" w:rsidRDefault="00F811F4" w:rsidP="00F811F4">
      <w:pPr>
        <w:spacing w:line="276" w:lineRule="auto"/>
        <w:jc w:val="both"/>
        <w:rPr>
          <w:rFonts w:ascii="Times New Roman" w:eastAsia="Times New Roman" w:hAnsi="Times New Roman" w:cs="Times New Roman"/>
        </w:rPr>
      </w:pPr>
      <w:r w:rsidRPr="00DC6BB9">
        <w:rPr>
          <w:rFonts w:ascii="Times New Roman" w:hAnsi="Times New Roman" w:cs="Times New Roman"/>
        </w:rPr>
        <w:t>A payment at the end of the 1</w:t>
      </w:r>
      <w:r w:rsidRPr="00DC6BB9">
        <w:rPr>
          <w:rFonts w:ascii="Times New Roman" w:hAnsi="Times New Roman" w:cs="Times New Roman"/>
          <w:vertAlign w:val="superscript"/>
        </w:rPr>
        <w:t>st</w:t>
      </w:r>
      <w:r w:rsidRPr="00DC6BB9">
        <w:rPr>
          <w:rFonts w:ascii="Times New Roman" w:hAnsi="Times New Roman" w:cs="Times New Roman"/>
        </w:rPr>
        <w:t xml:space="preserve"> year will only be made if the insured </w:t>
      </w:r>
      <w:r w:rsidRPr="00DC6BB9">
        <w:rPr>
          <w:rFonts w:ascii="Times New Roman" w:eastAsia="Times New Roman" w:hAnsi="Times New Roman" w:cs="Times New Roman"/>
        </w:rPr>
        <w:t>dies in the first year. Therefore, the present value of a payment of 1 given they die in the 1</w:t>
      </w:r>
      <w:r w:rsidRPr="00DC6BB9">
        <w:rPr>
          <w:rFonts w:ascii="Times New Roman" w:eastAsia="Times New Roman" w:hAnsi="Times New Roman" w:cs="Times New Roman"/>
          <w:vertAlign w:val="superscript"/>
        </w:rPr>
        <w:t>st</w:t>
      </w:r>
      <w:r w:rsidRPr="00DC6BB9">
        <w:rPr>
          <w:rFonts w:ascii="Times New Roman" w:eastAsia="Times New Roman" w:hAnsi="Times New Roman" w:cs="Times New Roman"/>
        </w:rPr>
        <w:t xml:space="preserve"> year is </w:t>
      </w:r>
      <m:oMath>
        <m:r>
          <w:rPr>
            <w:rFonts w:ascii="Cambria Math" w:hAnsi="Cambria Math" w:cs="Times New Roman"/>
          </w:rPr>
          <m:t>v</m:t>
        </m:r>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x</m:t>
            </m:r>
          </m:sub>
        </m:sSub>
      </m:oMath>
      <w:r w:rsidRPr="00DC6BB9">
        <w:rPr>
          <w:rFonts w:ascii="Times New Roman" w:eastAsia="Times New Roman" w:hAnsi="Times New Roman" w:cs="Times New Roman"/>
        </w:rPr>
        <w:t xml:space="preserve">, where </w:t>
      </w:r>
      <m:oMath>
        <m:r>
          <w:rPr>
            <w:rFonts w:ascii="Cambria Math" w:hAnsi="Cambria Math" w:cs="Times New Roman"/>
          </w:rPr>
          <m:t>v </m:t>
        </m:r>
      </m:oMath>
      <w:r w:rsidRPr="00DC6BB9">
        <w:rPr>
          <w:rFonts w:ascii="Times New Roman" w:eastAsia="Times New Roman" w:hAnsi="Times New Roman" w:cs="Times New Roman"/>
        </w:rPr>
        <w:t xml:space="preserve">is the discount factor to bring to present value a cashflow made 1 year from now, and </w:t>
      </w:r>
      <m:oMath>
        <m:sSub>
          <m:sSubPr>
            <m:ctrlPr>
              <w:rPr>
                <w:rFonts w:ascii="Cambria Math" w:eastAsia="Times New Roman" w:hAnsi="Cambria Math" w:cs="Times New Roman"/>
                <w:i/>
              </w:rPr>
            </m:ctrlPr>
          </m:sSubPr>
          <m:e>
            <m:r>
              <w:rPr>
                <w:rFonts w:ascii="Cambria Math" w:eastAsia="Times New Roman" w:hAnsi="Cambria Math" w:cs="Times New Roman"/>
              </w:rPr>
              <m:t>q</m:t>
            </m:r>
          </m:e>
          <m:sub>
            <m:r>
              <w:rPr>
                <w:rFonts w:ascii="Cambria Math" w:eastAsia="Times New Roman" w:hAnsi="Cambria Math" w:cs="Times New Roman"/>
              </w:rPr>
              <m:t>x</m:t>
            </m:r>
          </m:sub>
        </m:sSub>
      </m:oMath>
      <w:r w:rsidRPr="00DC6BB9">
        <w:rPr>
          <w:rFonts w:ascii="Times New Roman" w:eastAsia="Times New Roman" w:hAnsi="Times New Roman" w:cs="Times New Roman"/>
        </w:rPr>
        <w:t xml:space="preserve"> is the probability of death at age </w:t>
      </w:r>
      <m:oMath>
        <m:r>
          <w:rPr>
            <w:rFonts w:ascii="Cambria Math" w:eastAsia="Times New Roman" w:hAnsi="Cambria Math" w:cs="Times New Roman"/>
          </w:rPr>
          <m:t>x</m:t>
        </m:r>
      </m:oMath>
    </w:p>
    <w:p w14:paraId="2CDCD463" w14:textId="77777777" w:rsidR="00F811F4" w:rsidRPr="00DC6BB9" w:rsidRDefault="00F811F4" w:rsidP="00F811F4">
      <w:pPr>
        <w:spacing w:line="276" w:lineRule="auto"/>
        <w:jc w:val="both"/>
        <w:rPr>
          <w:rFonts w:ascii="Times New Roman" w:hAnsi="Times New Roman" w:cs="Times New Roman"/>
        </w:rPr>
      </w:pPr>
      <w:r w:rsidRPr="00DC6BB9">
        <w:rPr>
          <w:rFonts w:ascii="Times New Roman" w:eastAsia="Times New Roman" w:hAnsi="Times New Roman" w:cs="Times New Roman"/>
        </w:rPr>
        <w:t>A payment at the end of the 2</w:t>
      </w:r>
      <w:r w:rsidRPr="00DC6BB9">
        <w:rPr>
          <w:rFonts w:ascii="Times New Roman" w:eastAsia="Times New Roman" w:hAnsi="Times New Roman" w:cs="Times New Roman"/>
          <w:vertAlign w:val="superscript"/>
        </w:rPr>
        <w:t>nd</w:t>
      </w:r>
      <w:r w:rsidRPr="00DC6BB9">
        <w:rPr>
          <w:rFonts w:ascii="Times New Roman" w:eastAsia="Times New Roman" w:hAnsi="Times New Roman" w:cs="Times New Roman"/>
        </w:rPr>
        <w:t xml:space="preserve"> year will only be made if the client </w:t>
      </w:r>
      <w:r w:rsidRPr="00DC6BB9">
        <w:rPr>
          <w:rFonts w:ascii="Times New Roman" w:hAnsi="Times New Roman" w:cs="Times New Roman"/>
        </w:rPr>
        <w:t>survives the 1</w:t>
      </w:r>
      <w:r w:rsidRPr="00DC6BB9">
        <w:rPr>
          <w:rFonts w:ascii="Times New Roman" w:hAnsi="Times New Roman" w:cs="Times New Roman"/>
          <w:vertAlign w:val="superscript"/>
        </w:rPr>
        <w:t>st</w:t>
      </w:r>
      <w:r w:rsidRPr="00DC6BB9">
        <w:rPr>
          <w:rFonts w:ascii="Times New Roman" w:hAnsi="Times New Roman" w:cs="Times New Roman"/>
        </w:rPr>
        <w:t xml:space="preserve"> year but dies in the 2</w:t>
      </w:r>
      <w:r w:rsidRPr="00DC6BB9">
        <w:rPr>
          <w:rFonts w:ascii="Times New Roman" w:hAnsi="Times New Roman" w:cs="Times New Roman"/>
          <w:vertAlign w:val="superscript"/>
        </w:rPr>
        <w:t>nd</w:t>
      </w:r>
      <w:r w:rsidRPr="00DC6BB9">
        <w:rPr>
          <w:rFonts w:ascii="Times New Roman" w:hAnsi="Times New Roman" w:cs="Times New Roman"/>
        </w:rPr>
        <w:t>. The present value of 1 paid at the end of two years then includes the probability of surviving the 1</w:t>
      </w:r>
      <w:r w:rsidRPr="00DC6BB9">
        <w:rPr>
          <w:rFonts w:ascii="Times New Roman" w:hAnsi="Times New Roman" w:cs="Times New Roman"/>
          <w:vertAlign w:val="superscript"/>
        </w:rPr>
        <w:t>st</w:t>
      </w:r>
      <w:r w:rsidRPr="00DC6BB9">
        <w:rPr>
          <w:rFonts w:ascii="Times New Roman" w:hAnsi="Times New Roman" w:cs="Times New Roman"/>
        </w:rPr>
        <w:t xml:space="preserve"> year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x</m:t>
            </m:r>
          </m:sub>
        </m:sSub>
      </m:oMath>
      <w:r w:rsidRPr="00DC6BB9">
        <w:rPr>
          <w:rFonts w:ascii="Times New Roman" w:hAnsi="Times New Roman" w:cs="Times New Roman"/>
        </w:rPr>
        <w:t xml:space="preserve"> and dying in the 2</w:t>
      </w:r>
      <w:r w:rsidRPr="00DC6BB9">
        <w:rPr>
          <w:rFonts w:ascii="Times New Roman" w:hAnsi="Times New Roman" w:cs="Times New Roman"/>
          <w:vertAlign w:val="superscript"/>
        </w:rPr>
        <w:t>nd</w:t>
      </w:r>
      <w:r w:rsidRPr="00DC6BB9">
        <w:rPr>
          <w:rFonts w:ascii="Times New Roman" w:hAnsi="Times New Roman" w:cs="Times New Roman"/>
        </w:rPr>
        <w:t xml:space="preserve">  year </w:t>
      </w: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x+1</m:t>
            </m:r>
          </m:sub>
        </m:sSub>
      </m:oMath>
      <w:r w:rsidRPr="00DC6BB9">
        <w:rPr>
          <w:rFonts w:ascii="Times New Roman" w:hAnsi="Times New Roman" w:cs="Times New Roman"/>
        </w:rPr>
        <w:t xml:space="preserve">, or </w:t>
      </w:r>
      <m:oMath>
        <m:sSup>
          <m:sSupPr>
            <m:ctrlPr>
              <w:rPr>
                <w:rFonts w:ascii="Cambria Math" w:hAnsi="Cambria Math" w:cs="Times New Roman"/>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x</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x+1</m:t>
            </m:r>
          </m:sub>
        </m:sSub>
      </m:oMath>
    </w:p>
    <w:p w14:paraId="2ECCB4DB" w14:textId="77777777" w:rsidR="00F811F4" w:rsidRPr="00DC6BB9" w:rsidRDefault="00F811F4" w:rsidP="00F811F4">
      <w:pPr>
        <w:spacing w:line="276" w:lineRule="auto"/>
        <w:jc w:val="both"/>
        <w:rPr>
          <w:rFonts w:ascii="Times New Roman" w:hAnsi="Times New Roman" w:cs="Times New Roman"/>
        </w:rPr>
      </w:pPr>
      <w:r w:rsidRPr="00DC6BB9">
        <w:rPr>
          <w:rFonts w:ascii="Times New Roman" w:hAnsi="Times New Roman" w:cs="Times New Roman"/>
        </w:rPr>
        <w:t>A payment at the end of the 3</w:t>
      </w:r>
      <w:r w:rsidRPr="00DC6BB9">
        <w:rPr>
          <w:rFonts w:ascii="Times New Roman" w:hAnsi="Times New Roman" w:cs="Times New Roman"/>
          <w:vertAlign w:val="superscript"/>
        </w:rPr>
        <w:t>rd</w:t>
      </w:r>
      <w:r w:rsidRPr="00DC6BB9">
        <w:rPr>
          <w:rFonts w:ascii="Times New Roman" w:hAnsi="Times New Roman" w:cs="Times New Roman"/>
        </w:rPr>
        <w:t xml:space="preserve"> year will only happen if survives two years but dies in the 3</w:t>
      </w:r>
      <w:r w:rsidRPr="00DC6BB9">
        <w:rPr>
          <w:rFonts w:ascii="Times New Roman" w:hAnsi="Times New Roman" w:cs="Times New Roman"/>
          <w:vertAlign w:val="superscript"/>
        </w:rPr>
        <w:t>rd</w:t>
      </w:r>
      <w:r w:rsidRPr="00DC6BB9">
        <w:rPr>
          <w:rFonts w:ascii="Times New Roman" w:hAnsi="Times New Roman" w:cs="Times New Roman"/>
        </w:rPr>
        <w:t xml:space="preserve"> year. Thus, the present value is </w:t>
      </w:r>
      <m:oMath>
        <m:sSup>
          <m:sSupPr>
            <m:ctrlPr>
              <w:rPr>
                <w:rFonts w:ascii="Cambria Math" w:hAnsi="Cambria Math" w:cs="Times New Roman"/>
              </w:rPr>
            </m:ctrlPr>
          </m:sSupPr>
          <m:e>
            <m:r>
              <w:rPr>
                <w:rFonts w:ascii="Cambria Math" w:hAnsi="Cambria Math" w:cs="Times New Roman"/>
              </w:rPr>
              <m:t>v</m:t>
            </m:r>
          </m:e>
          <m:sup>
            <m:r>
              <w:rPr>
                <w:rFonts w:ascii="Cambria Math" w:hAnsi="Cambria Math" w:cs="Times New Roman"/>
              </w:rPr>
              <m:t>3</m:t>
            </m:r>
          </m:sup>
        </m:sSup>
        <m:sSubSup>
          <m:sSubSupPr>
            <m:ctrlPr>
              <w:rPr>
                <w:rFonts w:ascii="Cambria Math" w:hAnsi="Cambria Math" w:cs="Times New Roman"/>
              </w:rPr>
            </m:ctrlPr>
          </m:sSubSupPr>
          <m:e>
            <m:r>
              <w:rPr>
                <w:rFonts w:ascii="Cambria Math" w:hAnsi="Cambria Math" w:cs="Times New Roman"/>
              </w:rPr>
              <m:t> </m:t>
            </m:r>
          </m:e>
          <m:sub>
            <m:r>
              <w:rPr>
                <w:rFonts w:ascii="Cambria Math" w:hAnsi="Cambria Math" w:cs="Times New Roman"/>
              </w:rPr>
              <m:t>2</m:t>
            </m:r>
          </m:sub>
          <m:sup>
            <m:r>
              <w:rPr>
                <w:rFonts w:ascii="Cambria Math" w:hAnsi="Cambria Math" w:cs="Times New Roman"/>
              </w:rPr>
              <m:t> </m:t>
            </m:r>
          </m:sup>
        </m:sSubSup>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x</m:t>
            </m:r>
          </m:sub>
        </m:sSub>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x+2</m:t>
            </m:r>
          </m:sub>
        </m:sSub>
      </m:oMath>
      <w:r w:rsidRPr="00DC6BB9">
        <w:rPr>
          <w:rFonts w:ascii="Times New Roman" w:hAnsi="Times New Roman" w:cs="Times New Roman"/>
        </w:rPr>
        <w:t xml:space="preserve"> and so on for the rest of the life of the policy.</w:t>
      </w:r>
    </w:p>
    <w:p w14:paraId="7E42F5B2" w14:textId="77777777" w:rsidR="00F811F4" w:rsidRPr="00DC6BB9" w:rsidRDefault="00F811F4" w:rsidP="00F811F4">
      <w:pPr>
        <w:spacing w:line="276" w:lineRule="auto"/>
        <w:jc w:val="both"/>
        <w:rPr>
          <w:rFonts w:ascii="Times New Roman" w:hAnsi="Times New Roman" w:cs="Times New Roman"/>
        </w:rPr>
      </w:pPr>
      <w:r w:rsidRPr="00DC6BB9">
        <w:rPr>
          <w:rFonts w:ascii="Times New Roman" w:hAnsi="Times New Roman" w:cs="Times New Roman"/>
          <w:noProof/>
        </w:rPr>
        <w:lastRenderedPageBreak/>
        <w:drawing>
          <wp:anchor distT="0" distB="0" distL="114300" distR="114300" simplePos="0" relativeHeight="251667456" behindDoc="0" locked="0" layoutInCell="1" allowOverlap="1" wp14:anchorId="2CD6AB50" wp14:editId="4276DC93">
            <wp:simplePos x="0" y="0"/>
            <wp:positionH relativeFrom="column">
              <wp:posOffset>-461010</wp:posOffset>
            </wp:positionH>
            <wp:positionV relativeFrom="paragraph">
              <wp:posOffset>553720</wp:posOffset>
            </wp:positionV>
            <wp:extent cx="6876650" cy="3566160"/>
            <wp:effectExtent l="0" t="0" r="635" b="0"/>
            <wp:wrapTopAndBottom/>
            <wp:docPr id="1244531279" name="Picture 1" descr="A graph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31279" name="Picture 1" descr="A graph of mathematical equation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876650" cy="3566160"/>
                    </a:xfrm>
                    <a:prstGeom prst="rect">
                      <a:avLst/>
                    </a:prstGeom>
                  </pic:spPr>
                </pic:pic>
              </a:graphicData>
            </a:graphic>
            <wp14:sizeRelH relativeFrom="page">
              <wp14:pctWidth>0</wp14:pctWidth>
            </wp14:sizeRelH>
            <wp14:sizeRelV relativeFrom="page">
              <wp14:pctHeight>0</wp14:pctHeight>
            </wp14:sizeRelV>
          </wp:anchor>
        </w:drawing>
      </w:r>
      <w:r w:rsidRPr="00DC6BB9">
        <w:rPr>
          <w:rFonts w:ascii="Times New Roman" w:hAnsi="Times New Roman" w:cs="Times New Roman"/>
        </w:rPr>
        <w:t>By using the life expectancy tables provided by Statistics Canada we can get the mortality factors and, by using the average inflation rate for the last 5 years in Canada, we get the discount factor.</w:t>
      </w:r>
    </w:p>
    <w:p w14:paraId="69D89A15" w14:textId="77777777" w:rsidR="00F811F4" w:rsidRPr="00DC6BB9" w:rsidRDefault="00F811F4" w:rsidP="00F811F4">
      <w:pPr>
        <w:spacing w:line="276" w:lineRule="auto"/>
        <w:ind w:left="51"/>
        <w:jc w:val="both"/>
        <w:rPr>
          <w:rFonts w:ascii="Times New Roman" w:hAnsi="Times New Roman" w:cs="Times New Roman"/>
        </w:rPr>
      </w:pPr>
    </w:p>
    <w:p w14:paraId="359C118A" w14:textId="77777777" w:rsidR="00F811F4" w:rsidRPr="00DC6BB9" w:rsidRDefault="00F811F4" w:rsidP="00F811F4">
      <w:pPr>
        <w:spacing w:line="276" w:lineRule="auto"/>
        <w:jc w:val="both"/>
        <w:rPr>
          <w:rFonts w:ascii="Times New Roman" w:hAnsi="Times New Roman" w:cs="Times New Roman"/>
          <w:b/>
          <w:bCs/>
          <w:color w:val="004B87" w:themeColor="accent1"/>
          <w:sz w:val="28"/>
          <w:szCs w:val="28"/>
        </w:rPr>
      </w:pPr>
      <w:r w:rsidRPr="00DC6BB9">
        <w:rPr>
          <w:rFonts w:ascii="Times New Roman" w:hAnsi="Times New Roman" w:cs="Times New Roman"/>
          <w:b/>
          <w:bCs/>
          <w:color w:val="004B87" w:themeColor="accent1"/>
          <w:sz w:val="28"/>
          <w:szCs w:val="28"/>
        </w:rPr>
        <w:t>Annuity of the premium</w:t>
      </w:r>
    </w:p>
    <w:p w14:paraId="3F59A2EA" w14:textId="77777777" w:rsidR="00F811F4" w:rsidRPr="00DC6BB9" w:rsidRDefault="00F811F4" w:rsidP="00F811F4">
      <w:pPr>
        <w:spacing w:line="276" w:lineRule="auto"/>
        <w:jc w:val="both"/>
        <w:rPr>
          <w:rFonts w:ascii="Times New Roman" w:hAnsi="Times New Roman" w:cs="Times New Roman"/>
        </w:rPr>
      </w:pPr>
      <w:r w:rsidRPr="00DC6BB9">
        <w:rPr>
          <w:rFonts w:ascii="Times New Roman" w:hAnsi="Times New Roman" w:cs="Times New Roman"/>
        </w:rPr>
        <w:t xml:space="preserve">The annual premiums paid by policyholders have the payment structure of life annuities. Payments are made as long as the policyholder is still alive. The symbol </w:t>
      </w:r>
      <m:oMath>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x</m:t>
                </m:r>
              </m:sub>
            </m:sSub>
          </m:e>
        </m:acc>
      </m:oMath>
      <w:r w:rsidRPr="00DC6BB9">
        <w:rPr>
          <w:rFonts w:ascii="Times New Roman" w:hAnsi="Times New Roman" w:cs="Times New Roman"/>
        </w:rPr>
        <w:t xml:space="preserve"> represents a life annuity-due, which is the actuarial present value of a life annuity with payments of 1 made at the beginning of each year.</w:t>
      </w:r>
    </w:p>
    <w:p w14:paraId="6CCBC54B" w14:textId="77777777" w:rsidR="00F811F4" w:rsidRPr="00DC6BB9" w:rsidRDefault="00F811F4" w:rsidP="00F811F4">
      <w:pPr>
        <w:spacing w:line="276" w:lineRule="auto"/>
        <w:jc w:val="both"/>
        <w:rPr>
          <w:rFonts w:ascii="Times New Roman" w:hAnsi="Times New Roman" w:cs="Times New Roman"/>
        </w:rPr>
      </w:pPr>
      <w:r w:rsidRPr="00DC6BB9">
        <w:rPr>
          <w:rFonts w:ascii="Times New Roman" w:hAnsi="Times New Roman" w:cs="Times New Roman"/>
        </w:rPr>
        <w:t xml:space="preserve">The first payment of 1 will be made immediately at age. The present value of this payment is simply 1. The next payment of 1 will only be made if the insured survives until the next year. The present value of this payment is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x</m:t>
            </m:r>
          </m:sub>
        </m:sSub>
      </m:oMath>
      <w:r w:rsidRPr="00DC6BB9">
        <w:rPr>
          <w:rFonts w:ascii="Times New Roman" w:hAnsi="Times New Roman" w:cs="Times New Roman"/>
        </w:rPr>
        <w:t xml:space="preserve">, again,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x</m:t>
            </m:r>
          </m:sub>
        </m:sSub>
      </m:oMath>
      <w:r w:rsidRPr="00DC6BB9">
        <w:rPr>
          <w:rFonts w:ascii="Times New Roman" w:eastAsiaTheme="minorEastAsia" w:hAnsi="Times New Roman" w:cs="Times New Roman"/>
        </w:rPr>
        <w:t xml:space="preserve"> is the probability of survive age x, and </w:t>
      </w:r>
      <m:oMath>
        <m:r>
          <w:rPr>
            <w:rFonts w:ascii="Cambria Math" w:hAnsi="Cambria Math" w:cs="Times New Roman"/>
          </w:rPr>
          <m:t>v </m:t>
        </m:r>
      </m:oMath>
      <w:r w:rsidRPr="00DC6BB9">
        <w:rPr>
          <w:rFonts w:ascii="Times New Roman" w:hAnsi="Times New Roman" w:cs="Times New Roman"/>
        </w:rPr>
        <w:t>is the discount factor.</w:t>
      </w:r>
    </w:p>
    <w:p w14:paraId="605CC9BA" w14:textId="77777777" w:rsidR="00F811F4" w:rsidRPr="00DC6BB9" w:rsidRDefault="00F811F4" w:rsidP="00F811F4">
      <w:pPr>
        <w:spacing w:line="276" w:lineRule="auto"/>
        <w:jc w:val="both"/>
        <w:rPr>
          <w:rFonts w:ascii="Times New Roman" w:hAnsi="Times New Roman" w:cs="Times New Roman"/>
        </w:rPr>
      </w:pPr>
      <w:r w:rsidRPr="00DC6BB9">
        <w:rPr>
          <w:rFonts w:ascii="Times New Roman" w:eastAsiaTheme="minorEastAsia" w:hAnsi="Times New Roman" w:cs="Times New Roman"/>
          <w:noProof/>
        </w:rPr>
        <w:lastRenderedPageBreak/>
        <w:drawing>
          <wp:anchor distT="0" distB="0" distL="114300" distR="114300" simplePos="0" relativeHeight="251668480" behindDoc="0" locked="0" layoutInCell="1" allowOverlap="1" wp14:anchorId="64F8DC4D" wp14:editId="3A285B34">
            <wp:simplePos x="0" y="0"/>
            <wp:positionH relativeFrom="column">
              <wp:posOffset>-289560</wp:posOffset>
            </wp:positionH>
            <wp:positionV relativeFrom="paragraph">
              <wp:posOffset>673100</wp:posOffset>
            </wp:positionV>
            <wp:extent cx="6515100" cy="3521710"/>
            <wp:effectExtent l="0" t="0" r="0" b="2540"/>
            <wp:wrapTopAndBottom/>
            <wp:docPr id="1910188982" name="Picture 1" descr="A line with a curved line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88982" name="Picture 1" descr="A line with a curved line and numbers&#10;&#10;Description automatically generated with medium confidence"/>
                    <pic:cNvPicPr/>
                  </pic:nvPicPr>
                  <pic:blipFill rotWithShape="1">
                    <a:blip r:embed="rId24">
                      <a:extLst>
                        <a:ext uri="{28A0092B-C50C-407E-A947-70E740481C1C}">
                          <a14:useLocalDpi xmlns:a14="http://schemas.microsoft.com/office/drawing/2010/main" val="0"/>
                        </a:ext>
                      </a:extLst>
                    </a:blip>
                    <a:srcRect r="7818"/>
                    <a:stretch/>
                  </pic:blipFill>
                  <pic:spPr bwMode="auto">
                    <a:xfrm>
                      <a:off x="0" y="0"/>
                      <a:ext cx="6515100" cy="3521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C6BB9">
        <w:rPr>
          <w:rFonts w:ascii="Times New Roman" w:hAnsi="Times New Roman" w:cs="Times New Roman"/>
        </w:rPr>
        <w:t xml:space="preserve">Then, another payment will be made if the insured survives two years to age </w:t>
      </w:r>
      <m:oMath>
        <m:r>
          <w:rPr>
            <w:rFonts w:ascii="Cambria Math" w:hAnsi="Cambria Math" w:cs="Times New Roman"/>
          </w:rPr>
          <m:t>x+2</m:t>
        </m:r>
      </m:oMath>
      <w:r w:rsidRPr="00DC6BB9">
        <w:rPr>
          <w:rFonts w:ascii="Times New Roman" w:hAnsi="Times New Roman" w:cs="Times New Roman"/>
        </w:rPr>
        <w:t xml:space="preserve"> ,which makes the present value </w:t>
      </w:r>
      <m:oMath>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sPre>
              <m:sPrePr>
                <m:ctrlPr>
                  <w:rPr>
                    <w:rFonts w:ascii="Cambria Math" w:hAnsi="Cambria Math" w:cs="Times New Roman"/>
                    <w:i/>
                  </w:rPr>
                </m:ctrlPr>
              </m:sPrePr>
              <m:sub>
                <m:r>
                  <w:rPr>
                    <w:rFonts w:ascii="Cambria Math" w:hAnsi="Cambria Math" w:cs="Times New Roman"/>
                  </w:rPr>
                  <m:t>2</m:t>
                </m:r>
              </m:sub>
              <m:sup/>
              <m:e>
                <m:r>
                  <w:rPr>
                    <w:rFonts w:ascii="Cambria Math" w:hAnsi="Cambria Math" w:cs="Times New Roman"/>
                  </w:rPr>
                  <m:t>p</m:t>
                </m:r>
              </m:e>
            </m:sPre>
          </m:e>
          <m:sub>
            <m:r>
              <w:rPr>
                <w:rFonts w:ascii="Cambria Math" w:hAnsi="Cambria Math" w:cs="Times New Roman"/>
              </w:rPr>
              <m:t>x</m:t>
            </m:r>
          </m:sub>
        </m:sSub>
      </m:oMath>
      <w:r w:rsidRPr="00DC6BB9">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sPre>
              <m:sPrePr>
                <m:ctrlPr>
                  <w:rPr>
                    <w:rFonts w:ascii="Cambria Math" w:eastAsiaTheme="minorEastAsia" w:hAnsi="Cambria Math" w:cs="Times New Roman"/>
                    <w:i/>
                  </w:rPr>
                </m:ctrlPr>
              </m:sPrePr>
              <m:sub>
                <m:r>
                  <w:rPr>
                    <w:rFonts w:ascii="Cambria Math" w:eastAsiaTheme="minorEastAsia" w:hAnsi="Cambria Math" w:cs="Times New Roman"/>
                  </w:rPr>
                  <m:t>2</m:t>
                </m:r>
              </m:sub>
              <m:sup/>
              <m:e>
                <m:r>
                  <w:rPr>
                    <w:rFonts w:ascii="Cambria Math" w:eastAsiaTheme="minorEastAsia" w:hAnsi="Cambria Math" w:cs="Times New Roman"/>
                  </w:rPr>
                  <m:t>p</m:t>
                </m:r>
              </m:e>
            </m:sPre>
          </m:e>
          <m:sub>
            <m:r>
              <w:rPr>
                <w:rFonts w:ascii="Cambria Math" w:eastAsiaTheme="minorEastAsia" w:hAnsi="Cambria Math" w:cs="Times New Roman"/>
              </w:rPr>
              <m:t>x</m:t>
            </m:r>
          </m:sub>
        </m:sSub>
      </m:oMath>
      <w:r w:rsidRPr="00DC6BB9">
        <w:rPr>
          <w:rFonts w:ascii="Times New Roman" w:eastAsiaTheme="minorEastAsia" w:hAnsi="Times New Roman" w:cs="Times New Roman"/>
        </w:rPr>
        <w:t xml:space="preserve"> is the probability of survive 2 years from age </w:t>
      </w:r>
      <m:oMath>
        <m:r>
          <w:rPr>
            <w:rFonts w:ascii="Cambria Math" w:eastAsiaTheme="minorEastAsia" w:hAnsi="Cambria Math" w:cs="Times New Roman"/>
          </w:rPr>
          <m:t>x</m:t>
        </m:r>
      </m:oMath>
      <w:r w:rsidRPr="00DC6BB9">
        <w:rPr>
          <w:rFonts w:ascii="Times New Roman" w:eastAsiaTheme="minorEastAsia" w:hAnsi="Times New Roman" w:cs="Times New Roman"/>
        </w:rPr>
        <w:t xml:space="preserve">. This payment structure continues until dead, or until the contract is over. </w:t>
      </w:r>
    </w:p>
    <w:p w14:paraId="62B3CB98" w14:textId="77777777" w:rsidR="00F811F4" w:rsidRPr="00DC6BB9" w:rsidRDefault="00F811F4" w:rsidP="00F811F4">
      <w:pPr>
        <w:spacing w:line="276" w:lineRule="auto"/>
        <w:jc w:val="both"/>
        <w:rPr>
          <w:rFonts w:ascii="Times New Roman" w:eastAsiaTheme="minorEastAsia" w:hAnsi="Times New Roman" w:cs="Times New Roman"/>
        </w:rPr>
      </w:pPr>
    </w:p>
    <w:p w14:paraId="26967D0F" w14:textId="77777777" w:rsidR="00F811F4" w:rsidRPr="00DC6BB9" w:rsidRDefault="00F811F4" w:rsidP="00F811F4">
      <w:pPr>
        <w:jc w:val="both"/>
        <w:rPr>
          <w:rFonts w:ascii="Times New Roman" w:eastAsiaTheme="minorEastAsia" w:hAnsi="Times New Roman" w:cs="Times New Roman"/>
        </w:rPr>
      </w:pPr>
      <w:r w:rsidRPr="00DC6BB9">
        <w:rPr>
          <w:rFonts w:ascii="Times New Roman" w:eastAsiaTheme="minorEastAsia" w:hAnsi="Times New Roman" w:cs="Times New Roman"/>
        </w:rPr>
        <w:br w:type="page"/>
      </w:r>
    </w:p>
    <w:p w14:paraId="76485F12" w14:textId="77777777" w:rsidR="00F811F4" w:rsidRPr="00DC6BB9" w:rsidRDefault="00F811F4" w:rsidP="00F811F4">
      <w:pPr>
        <w:spacing w:line="276" w:lineRule="auto"/>
        <w:jc w:val="both"/>
        <w:rPr>
          <w:rFonts w:ascii="Times New Roman" w:hAnsi="Times New Roman" w:cs="Times New Roman"/>
          <w:b/>
          <w:bCs/>
          <w:color w:val="004B87" w:themeColor="accent1"/>
          <w:sz w:val="28"/>
          <w:szCs w:val="28"/>
        </w:rPr>
      </w:pPr>
      <w:r w:rsidRPr="00DC6BB9">
        <w:rPr>
          <w:rFonts w:ascii="Times New Roman" w:hAnsi="Times New Roman" w:cs="Times New Roman"/>
          <w:b/>
          <w:bCs/>
          <w:color w:val="004B87" w:themeColor="accent1"/>
          <w:sz w:val="28"/>
          <w:szCs w:val="28"/>
        </w:rPr>
        <w:lastRenderedPageBreak/>
        <w:t>Equivalence principle</w:t>
      </w:r>
    </w:p>
    <w:p w14:paraId="51741F56" w14:textId="77777777" w:rsidR="00F811F4" w:rsidRPr="00DC6BB9" w:rsidRDefault="00F811F4" w:rsidP="00F811F4">
      <w:pPr>
        <w:spacing w:line="276" w:lineRule="auto"/>
        <w:jc w:val="both"/>
        <w:rPr>
          <w:rFonts w:ascii="Times New Roman" w:eastAsiaTheme="minorEastAsia" w:hAnsi="Times New Roman" w:cs="Times New Roman"/>
        </w:rPr>
      </w:pPr>
      <w:r w:rsidRPr="00DC6BB9">
        <w:rPr>
          <w:rFonts w:ascii="Times New Roman" w:eastAsiaTheme="minorEastAsia" w:hAnsi="Times New Roman" w:cs="Times New Roman"/>
        </w:rPr>
        <w:t xml:space="preserve">By making equal the APV of the insurance and the annuity of the premium, we can solve for the premium </w:t>
      </w:r>
      <m:oMath>
        <m:r>
          <w:rPr>
            <w:rFonts w:ascii="Cambria Math" w:eastAsiaTheme="minorEastAsia" w:hAnsi="Cambria Math" w:cs="Times New Roman"/>
          </w:rPr>
          <m:t>P</m:t>
        </m:r>
      </m:oMath>
      <w:r w:rsidRPr="00DC6BB9">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x</m:t>
            </m:r>
          </m:sub>
        </m:sSub>
      </m:oMath>
      <w:r w:rsidRPr="00DC6BB9">
        <w:rPr>
          <w:rFonts w:ascii="Times New Roman" w:eastAsiaTheme="minorEastAsia" w:hAnsi="Times New Roman" w:cs="Times New Roman"/>
        </w:rPr>
        <w:t xml:space="preserve"> is the APV of life insurance at age x, this is the formula for a whole-life insurance premium:</w:t>
      </w:r>
      <w:r w:rsidRPr="00DC6BB9">
        <w:rPr>
          <w:rFonts w:ascii="Times New Roman" w:eastAsiaTheme="minorEastAsia" w:hAnsi="Times New Roman" w:cs="Times New Roman"/>
          <w:i/>
        </w:rPr>
        <w:br/>
      </w:r>
      <m:oMathPara>
        <m:oMath>
          <m:r>
            <w:rPr>
              <w:rFonts w:ascii="Cambria Math" w:eastAsiaTheme="minorEastAsia" w:hAnsi="Cambria Math" w:cs="Times New Roman"/>
            </w:rPr>
            <m:t>P</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x</m:t>
                  </m:r>
                </m:sub>
              </m:sSub>
              <m:r>
                <w:rPr>
                  <w:rFonts w:ascii="Cambria Math" w:eastAsiaTheme="minorEastAsia" w:hAnsi="Cambria Math" w:cs="Times New Roman"/>
                </w:rPr>
                <m:t>=</m:t>
              </m:r>
            </m:e>
          </m:acc>
          <m:r>
            <w:rPr>
              <w:rFonts w:ascii="Cambria Math" w:eastAsiaTheme="minorEastAsia" w:hAnsi="Cambria Math" w:cs="Times New Roman"/>
            </w:rPr>
            <m:t xml:space="preserve"> Ax</m:t>
          </m:r>
        </m:oMath>
      </m:oMathPara>
    </w:p>
    <w:p w14:paraId="6EE3125C" w14:textId="77777777" w:rsidR="00F811F4" w:rsidRPr="00DC6BB9" w:rsidRDefault="00F811F4" w:rsidP="00F811F4">
      <w:pPr>
        <w:spacing w:line="276" w:lineRule="auto"/>
        <w:jc w:val="both"/>
        <w:rPr>
          <w:rFonts w:ascii="Times New Roman" w:eastAsiaTheme="minorEastAsia" w:hAnsi="Times New Roman" w:cs="Times New Roman"/>
        </w:rPr>
      </w:pPr>
      <m:oMathPara>
        <m:oMath>
          <m:r>
            <w:rPr>
              <w:rFonts w:ascii="Cambria Math" w:eastAsiaTheme="minorEastAsia" w:hAnsi="Cambria Math" w:cs="Times New Roman"/>
            </w:rPr>
            <m:t xml:space="preserve">P= </m:t>
          </m:r>
          <m:f>
            <m:fPr>
              <m:ctrlPr>
                <w:rPr>
                  <w:rFonts w:ascii="Cambria Math" w:eastAsiaTheme="minorEastAsia" w:hAnsi="Cambria Math" w:cs="Times New Roman"/>
                  <w:i/>
                </w:rPr>
              </m:ctrlPr>
            </m:fPr>
            <m:num>
              <m:r>
                <w:rPr>
                  <w:rFonts w:ascii="Cambria Math" w:eastAsiaTheme="minorEastAsia" w:hAnsi="Cambria Math" w:cs="Times New Roman"/>
                </w:rPr>
                <m:t>Ax</m:t>
              </m:r>
            </m:num>
            <m:den>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x</m:t>
                      </m:r>
                    </m:sub>
                  </m:sSub>
                </m:e>
              </m:acc>
            </m:den>
          </m:f>
        </m:oMath>
      </m:oMathPara>
    </w:p>
    <w:p w14:paraId="184457BF" w14:textId="77777777" w:rsidR="00F811F4" w:rsidRPr="00DC6BB9" w:rsidRDefault="00F811F4" w:rsidP="00F811F4">
      <w:pPr>
        <w:spacing w:line="276" w:lineRule="auto"/>
        <w:jc w:val="both"/>
        <w:rPr>
          <w:rFonts w:ascii="Times New Roman" w:eastAsiaTheme="minorEastAsia" w:hAnsi="Times New Roman" w:cs="Times New Roman"/>
        </w:rPr>
      </w:pPr>
      <w:r w:rsidRPr="00DC6BB9">
        <w:rPr>
          <w:rFonts w:ascii="Times New Roman" w:eastAsiaTheme="minorEastAsia" w:hAnsi="Times New Roman" w:cs="Times New Roman"/>
        </w:rPr>
        <w:t xml:space="preserve">This is called the </w:t>
      </w:r>
      <w:r w:rsidRPr="00DC6BB9">
        <w:rPr>
          <w:rFonts w:ascii="Times New Roman" w:eastAsiaTheme="minorEastAsia" w:hAnsi="Times New Roman" w:cs="Times New Roman"/>
          <w:b/>
          <w:bCs/>
        </w:rPr>
        <w:t>pure premium</w:t>
      </w:r>
      <w:r w:rsidRPr="00DC6BB9">
        <w:rPr>
          <w:rFonts w:ascii="Times New Roman" w:eastAsiaTheme="minorEastAsia" w:hAnsi="Times New Roman" w:cs="Times New Roman"/>
        </w:rPr>
        <w:t>, the part of the premium used solely to pay for the claims, in an insurance product, we will often find additional profits and expenses charged to this premium.</w:t>
      </w:r>
    </w:p>
    <w:p w14:paraId="10E70BD6" w14:textId="77777777" w:rsidR="00F811F4" w:rsidRPr="00DC6BB9" w:rsidRDefault="00F811F4" w:rsidP="00F811F4">
      <w:pPr>
        <w:spacing w:line="276" w:lineRule="auto"/>
        <w:jc w:val="both"/>
        <w:rPr>
          <w:rFonts w:ascii="Times New Roman" w:eastAsiaTheme="minorEastAsia" w:hAnsi="Times New Roman" w:cs="Times New Roman"/>
        </w:rPr>
      </w:pPr>
      <w:r w:rsidRPr="00DC6BB9">
        <w:rPr>
          <w:rFonts w:ascii="Times New Roman" w:eastAsiaTheme="minorEastAsia" w:hAnsi="Times New Roman" w:cs="Times New Roman"/>
        </w:rPr>
        <w:t>Additional charges</w:t>
      </w:r>
    </w:p>
    <w:p w14:paraId="0ABDD53B" w14:textId="77777777" w:rsidR="00F811F4" w:rsidRPr="00DC6BB9" w:rsidRDefault="00F811F4" w:rsidP="00F811F4">
      <w:pPr>
        <w:spacing w:line="276" w:lineRule="auto"/>
        <w:jc w:val="both"/>
        <w:rPr>
          <w:rFonts w:ascii="Times New Roman" w:eastAsiaTheme="minorEastAsia" w:hAnsi="Times New Roman" w:cs="Times New Roman"/>
        </w:rPr>
      </w:pPr>
      <w:r w:rsidRPr="00DC6BB9">
        <w:rPr>
          <w:rFonts w:ascii="Times New Roman" w:eastAsiaTheme="minorEastAsia" w:hAnsi="Times New Roman" w:cs="Times New Roman"/>
        </w:rPr>
        <w:t>There are several extra expenses insurers need to charge, such as taxes, commission, issue charges, maintenance, etc. In mathematical terms, reasons are not significant, what matters is the behavior of this charges in the premium formula.</w:t>
      </w:r>
    </w:p>
    <w:tbl>
      <w:tblPr>
        <w:tblStyle w:val="GridTable6Colorful-Accent3"/>
        <w:tblpPr w:leftFromText="180" w:rightFromText="180" w:vertAnchor="page" w:horzAnchor="margin" w:tblpXSpec="center" w:tblpY="6733"/>
        <w:tblW w:w="0" w:type="auto"/>
        <w:tblLook w:val="04A0" w:firstRow="1" w:lastRow="0" w:firstColumn="1" w:lastColumn="0" w:noHBand="0" w:noVBand="1"/>
      </w:tblPr>
      <w:tblGrid>
        <w:gridCol w:w="3617"/>
        <w:gridCol w:w="2612"/>
        <w:gridCol w:w="2612"/>
      </w:tblGrid>
      <w:tr w:rsidR="00F811F4" w:rsidRPr="00DC6BB9" w14:paraId="02D3012F" w14:textId="77777777" w:rsidTr="004213C8">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617" w:type="dxa"/>
            <w:noWrap/>
            <w:hideMark/>
          </w:tcPr>
          <w:p w14:paraId="2FA9ECA9" w14:textId="77777777" w:rsidR="00F811F4" w:rsidRPr="00DC6BB9" w:rsidRDefault="00F811F4" w:rsidP="004213C8">
            <w:pPr>
              <w:jc w:val="both"/>
              <w:rPr>
                <w:rFonts w:ascii="Times New Roman" w:eastAsiaTheme="minorEastAsia" w:hAnsi="Times New Roman" w:cs="Times New Roman"/>
                <w:sz w:val="22"/>
                <w:szCs w:val="22"/>
              </w:rPr>
            </w:pPr>
            <w:r w:rsidRPr="00DC6BB9">
              <w:rPr>
                <w:rFonts w:ascii="Times New Roman" w:eastAsiaTheme="minorEastAsia" w:hAnsi="Times New Roman" w:cs="Times New Roman"/>
                <w:sz w:val="22"/>
                <w:szCs w:val="22"/>
              </w:rPr>
              <w:t>Constant cost first charges c</w:t>
            </w:r>
          </w:p>
        </w:tc>
        <w:tc>
          <w:tcPr>
            <w:tcW w:w="2612" w:type="dxa"/>
            <w:noWrap/>
            <w:hideMark/>
          </w:tcPr>
          <w:p w14:paraId="24E8DA06" w14:textId="77777777" w:rsidR="00F811F4" w:rsidRPr="00DC6BB9" w:rsidRDefault="00F811F4" w:rsidP="004213C8">
            <w:pPr>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2"/>
                <w:szCs w:val="22"/>
              </w:rPr>
            </w:pPr>
            <w:r w:rsidRPr="00DC6BB9">
              <w:rPr>
                <w:rFonts w:ascii="Times New Roman" w:eastAsiaTheme="minorEastAsia" w:hAnsi="Times New Roman" w:cs="Times New Roman"/>
                <w:sz w:val="22"/>
                <w:szCs w:val="22"/>
              </w:rPr>
              <w:t>c</w:t>
            </w:r>
          </w:p>
        </w:tc>
        <w:tc>
          <w:tcPr>
            <w:tcW w:w="2612" w:type="dxa"/>
          </w:tcPr>
          <w:p w14:paraId="1400EEBA" w14:textId="77777777" w:rsidR="00F811F4" w:rsidRPr="00DC6BB9" w:rsidRDefault="00F811F4" w:rsidP="004213C8">
            <w:pPr>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2"/>
                <w:szCs w:val="22"/>
              </w:rPr>
            </w:pPr>
            <w:r w:rsidRPr="00DC6BB9">
              <w:rPr>
                <w:rFonts w:ascii="Times New Roman" w:eastAsiaTheme="minorEastAsia" w:hAnsi="Times New Roman" w:cs="Times New Roman"/>
                <w:sz w:val="22"/>
                <w:szCs w:val="22"/>
              </w:rPr>
              <w:t>Constant amount, charged only at the beginning of the contract</w:t>
            </w:r>
          </w:p>
        </w:tc>
      </w:tr>
      <w:tr w:rsidR="00F811F4" w:rsidRPr="00DC6BB9" w14:paraId="6A3F87EA" w14:textId="77777777" w:rsidTr="004213C8">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617" w:type="dxa"/>
            <w:noWrap/>
            <w:hideMark/>
          </w:tcPr>
          <w:p w14:paraId="73E1109C" w14:textId="77777777" w:rsidR="00F811F4" w:rsidRPr="00DC6BB9" w:rsidRDefault="00F811F4" w:rsidP="004213C8">
            <w:pPr>
              <w:jc w:val="both"/>
              <w:rPr>
                <w:rFonts w:ascii="Times New Roman" w:eastAsiaTheme="minorEastAsia" w:hAnsi="Times New Roman" w:cs="Times New Roman"/>
                <w:sz w:val="22"/>
                <w:szCs w:val="22"/>
              </w:rPr>
            </w:pPr>
            <w:r w:rsidRPr="00DC6BB9">
              <w:rPr>
                <w:rFonts w:ascii="Times New Roman" w:eastAsiaTheme="minorEastAsia" w:hAnsi="Times New Roman" w:cs="Times New Roman"/>
                <w:sz w:val="22"/>
                <w:szCs w:val="22"/>
              </w:rPr>
              <w:t>Constant cost following charges</w:t>
            </w:r>
          </w:p>
        </w:tc>
        <w:tc>
          <w:tcPr>
            <w:tcW w:w="2612" w:type="dxa"/>
            <w:noWrap/>
            <w:hideMark/>
          </w:tcPr>
          <w:p w14:paraId="1C4714C8" w14:textId="77777777" w:rsidR="00F811F4" w:rsidRPr="00DC6BB9" w:rsidRDefault="00F811F4" w:rsidP="004213C8">
            <w:pPr>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2"/>
                <w:szCs w:val="22"/>
              </w:rPr>
            </w:pPr>
            <w:r w:rsidRPr="00DC6BB9">
              <w:rPr>
                <w:rFonts w:ascii="Times New Roman" w:eastAsiaTheme="minorEastAsia" w:hAnsi="Times New Roman" w:cs="Times New Roman"/>
                <w:sz w:val="22"/>
                <w:szCs w:val="22"/>
              </w:rPr>
              <w:t>δ</w:t>
            </w:r>
          </w:p>
        </w:tc>
        <w:tc>
          <w:tcPr>
            <w:tcW w:w="2612" w:type="dxa"/>
          </w:tcPr>
          <w:p w14:paraId="6DF4FA9F" w14:textId="77777777" w:rsidR="00F811F4" w:rsidRPr="00DC6BB9" w:rsidRDefault="00F811F4" w:rsidP="004213C8">
            <w:pPr>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2"/>
                <w:szCs w:val="22"/>
              </w:rPr>
            </w:pPr>
            <w:r w:rsidRPr="00DC6BB9">
              <w:rPr>
                <w:rFonts w:ascii="Times New Roman" w:eastAsiaTheme="minorEastAsia" w:hAnsi="Times New Roman" w:cs="Times New Roman"/>
                <w:sz w:val="22"/>
                <w:szCs w:val="22"/>
              </w:rPr>
              <w:t>Constant amount Charged at the beginning of each year</w:t>
            </w:r>
          </w:p>
        </w:tc>
      </w:tr>
      <w:tr w:rsidR="00F811F4" w:rsidRPr="00DC6BB9" w14:paraId="011873CB" w14:textId="77777777" w:rsidTr="004213C8">
        <w:trPr>
          <w:trHeight w:val="326"/>
        </w:trPr>
        <w:tc>
          <w:tcPr>
            <w:cnfStyle w:val="001000000000" w:firstRow="0" w:lastRow="0" w:firstColumn="1" w:lastColumn="0" w:oddVBand="0" w:evenVBand="0" w:oddHBand="0" w:evenHBand="0" w:firstRowFirstColumn="0" w:firstRowLastColumn="0" w:lastRowFirstColumn="0" w:lastRowLastColumn="0"/>
            <w:tcW w:w="3617" w:type="dxa"/>
            <w:noWrap/>
            <w:hideMark/>
          </w:tcPr>
          <w:p w14:paraId="224E1A6A" w14:textId="77777777" w:rsidR="00F811F4" w:rsidRPr="00DC6BB9" w:rsidRDefault="00F811F4" w:rsidP="004213C8">
            <w:pPr>
              <w:jc w:val="both"/>
              <w:rPr>
                <w:rFonts w:ascii="Times New Roman" w:eastAsiaTheme="minorEastAsia" w:hAnsi="Times New Roman" w:cs="Times New Roman"/>
                <w:sz w:val="22"/>
                <w:szCs w:val="22"/>
              </w:rPr>
            </w:pPr>
            <w:r w:rsidRPr="00DC6BB9">
              <w:rPr>
                <w:rFonts w:ascii="Times New Roman" w:eastAsiaTheme="minorEastAsia" w:hAnsi="Times New Roman" w:cs="Times New Roman"/>
                <w:sz w:val="22"/>
                <w:szCs w:val="22"/>
              </w:rPr>
              <w:t>% cost first charges</w:t>
            </w:r>
          </w:p>
        </w:tc>
        <w:tc>
          <w:tcPr>
            <w:tcW w:w="2612" w:type="dxa"/>
            <w:noWrap/>
            <w:hideMark/>
          </w:tcPr>
          <w:p w14:paraId="29581865" w14:textId="77777777" w:rsidR="00F811F4" w:rsidRPr="00DC6BB9" w:rsidRDefault="00F811F4" w:rsidP="004213C8">
            <w:pPr>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2"/>
                <w:szCs w:val="22"/>
              </w:rPr>
            </w:pPr>
            <w:r w:rsidRPr="00DC6BB9">
              <w:rPr>
                <w:rFonts w:ascii="Times New Roman" w:eastAsiaTheme="minorEastAsia" w:hAnsi="Times New Roman" w:cs="Times New Roman"/>
                <w:sz w:val="22"/>
                <w:szCs w:val="22"/>
              </w:rPr>
              <w:t>α</w:t>
            </w:r>
          </w:p>
        </w:tc>
        <w:tc>
          <w:tcPr>
            <w:tcW w:w="2612" w:type="dxa"/>
          </w:tcPr>
          <w:p w14:paraId="33ACA3E6" w14:textId="77777777" w:rsidR="00F811F4" w:rsidRPr="00DC6BB9" w:rsidRDefault="00F811F4" w:rsidP="004213C8">
            <w:pPr>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2"/>
                <w:szCs w:val="22"/>
              </w:rPr>
            </w:pPr>
            <w:r w:rsidRPr="00DC6BB9">
              <w:rPr>
                <w:rFonts w:ascii="Times New Roman" w:eastAsiaTheme="minorEastAsia" w:hAnsi="Times New Roman" w:cs="Times New Roman"/>
                <w:sz w:val="22"/>
                <w:szCs w:val="22"/>
              </w:rPr>
              <w:t>Percentage of the premium, charged only at the beginning of the contract</w:t>
            </w:r>
          </w:p>
        </w:tc>
      </w:tr>
      <w:tr w:rsidR="00F811F4" w:rsidRPr="00DC6BB9" w14:paraId="7E4E2DD3" w14:textId="77777777" w:rsidTr="004213C8">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617" w:type="dxa"/>
            <w:noWrap/>
            <w:hideMark/>
          </w:tcPr>
          <w:p w14:paraId="221EDFEE" w14:textId="77777777" w:rsidR="00F811F4" w:rsidRPr="00DC6BB9" w:rsidRDefault="00F811F4" w:rsidP="004213C8">
            <w:pPr>
              <w:jc w:val="both"/>
              <w:rPr>
                <w:rFonts w:ascii="Times New Roman" w:eastAsiaTheme="minorEastAsia" w:hAnsi="Times New Roman" w:cs="Times New Roman"/>
                <w:sz w:val="22"/>
                <w:szCs w:val="22"/>
              </w:rPr>
            </w:pPr>
            <w:r w:rsidRPr="00DC6BB9">
              <w:rPr>
                <w:rFonts w:ascii="Times New Roman" w:eastAsiaTheme="minorEastAsia" w:hAnsi="Times New Roman" w:cs="Times New Roman"/>
                <w:sz w:val="22"/>
                <w:szCs w:val="22"/>
              </w:rPr>
              <w:t>% cost following charges</w:t>
            </w:r>
          </w:p>
        </w:tc>
        <w:tc>
          <w:tcPr>
            <w:tcW w:w="2612" w:type="dxa"/>
            <w:noWrap/>
            <w:hideMark/>
          </w:tcPr>
          <w:p w14:paraId="1581753F" w14:textId="77777777" w:rsidR="00F811F4" w:rsidRPr="00DC6BB9" w:rsidRDefault="00F811F4" w:rsidP="004213C8">
            <w:pPr>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2"/>
                <w:szCs w:val="22"/>
              </w:rPr>
            </w:pPr>
            <w:r w:rsidRPr="00DC6BB9">
              <w:rPr>
                <w:rFonts w:ascii="Times New Roman" w:eastAsiaTheme="minorEastAsia" w:hAnsi="Times New Roman" w:cs="Times New Roman"/>
                <w:sz w:val="22"/>
                <w:szCs w:val="22"/>
              </w:rPr>
              <w:t>β</w:t>
            </w:r>
          </w:p>
        </w:tc>
        <w:tc>
          <w:tcPr>
            <w:tcW w:w="2612" w:type="dxa"/>
          </w:tcPr>
          <w:p w14:paraId="227BB151" w14:textId="77777777" w:rsidR="00F811F4" w:rsidRPr="00DC6BB9" w:rsidRDefault="00F811F4" w:rsidP="004213C8">
            <w:pPr>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2"/>
                <w:szCs w:val="22"/>
              </w:rPr>
            </w:pPr>
            <w:r w:rsidRPr="00DC6BB9">
              <w:rPr>
                <w:rFonts w:ascii="Times New Roman" w:eastAsiaTheme="minorEastAsia" w:hAnsi="Times New Roman" w:cs="Times New Roman"/>
                <w:sz w:val="22"/>
                <w:szCs w:val="22"/>
              </w:rPr>
              <w:t>Percentage of the premium, charged at the beginning of each year</w:t>
            </w:r>
          </w:p>
        </w:tc>
      </w:tr>
    </w:tbl>
    <w:p w14:paraId="18410575" w14:textId="77777777" w:rsidR="00F811F4" w:rsidRPr="00DC6BB9" w:rsidRDefault="00F811F4" w:rsidP="00F811F4">
      <w:pPr>
        <w:jc w:val="both"/>
        <w:rPr>
          <w:rFonts w:ascii="Times New Roman" w:eastAsiaTheme="minorEastAsia" w:hAnsi="Times New Roman" w:cs="Times New Roman"/>
        </w:rPr>
      </w:pPr>
    </w:p>
    <w:p w14:paraId="117B16E0" w14:textId="77777777" w:rsidR="00F811F4" w:rsidRPr="00DC6BB9" w:rsidRDefault="00F811F4" w:rsidP="00F811F4">
      <w:pPr>
        <w:jc w:val="both"/>
        <w:rPr>
          <w:rFonts w:ascii="Times New Roman" w:eastAsiaTheme="minorEastAsia" w:hAnsi="Times New Roman" w:cs="Times New Roman"/>
        </w:rPr>
      </w:pPr>
    </w:p>
    <w:p w14:paraId="3A2939C9" w14:textId="77777777" w:rsidR="00F811F4" w:rsidRPr="00DC6BB9" w:rsidRDefault="00F811F4" w:rsidP="00F811F4">
      <w:pPr>
        <w:jc w:val="both"/>
        <w:rPr>
          <w:rFonts w:ascii="Times New Roman" w:eastAsiaTheme="minorEastAsia" w:hAnsi="Times New Roman" w:cs="Times New Roman"/>
        </w:rPr>
      </w:pPr>
      <w:r w:rsidRPr="00DC6BB9">
        <w:rPr>
          <w:rFonts w:ascii="Times New Roman" w:eastAsiaTheme="minorEastAsia" w:hAnsi="Times New Roman" w:cs="Times New Roman"/>
        </w:rPr>
        <w:t xml:space="preserve">For example, the issue of the policy is often a 1-time charge, commission for the agent are usually calculated as a percentage of the premium, and the maintenance of the policy is usually a constant charge made each year. The premium with additional expenses is called </w:t>
      </w:r>
      <w:r w:rsidRPr="00DC6BB9">
        <w:rPr>
          <w:rFonts w:ascii="Times New Roman" w:eastAsiaTheme="minorEastAsia" w:hAnsi="Times New Roman" w:cs="Times New Roman"/>
          <w:b/>
          <w:bCs/>
        </w:rPr>
        <w:t>net premium</w:t>
      </w:r>
      <w:r w:rsidRPr="00DC6BB9">
        <w:rPr>
          <w:rFonts w:ascii="Times New Roman" w:eastAsiaTheme="minorEastAsia" w:hAnsi="Times New Roman" w:cs="Times New Roman"/>
        </w:rPr>
        <w:t xml:space="preserve"> and is usually denoted as </w:t>
      </w:r>
      <m:oMath>
        <m:sSubSup>
          <m:sSubSupPr>
            <m:ctrlPr>
              <w:rPr>
                <w:rFonts w:ascii="Cambria Math" w:eastAsiaTheme="minorEastAsia" w:hAnsi="Cambria Math" w:cs="Times New Roman"/>
                <w:i/>
              </w:rPr>
            </m:ctrlPr>
          </m:sSubSupPr>
          <m:e>
            <m:r>
              <w:rPr>
                <w:rFonts w:ascii="Cambria Math" w:eastAsiaTheme="minorEastAsia" w:hAnsi="Cambria Math" w:cs="Times New Roman"/>
              </w:rPr>
              <m:t>P</m:t>
            </m:r>
          </m:e>
          <m:sub>
            <m:r>
              <w:rPr>
                <w:rFonts w:ascii="Cambria Math" w:eastAsiaTheme="minorEastAsia" w:hAnsi="Cambria Math" w:cs="Times New Roman"/>
              </w:rPr>
              <m:t>x</m:t>
            </m:r>
          </m:sub>
          <m:sup>
            <m:r>
              <w:rPr>
                <w:rFonts w:ascii="Cambria Math" w:eastAsiaTheme="minorEastAsia" w:hAnsi="Cambria Math" w:cs="Times New Roman"/>
              </w:rPr>
              <m:t>"</m:t>
            </m:r>
          </m:sup>
        </m:sSubSup>
      </m:oMath>
      <w:r w:rsidRPr="00DC6BB9">
        <w:rPr>
          <w:rFonts w:ascii="Times New Roman" w:eastAsiaTheme="minorEastAsia" w:hAnsi="Times New Roman" w:cs="Times New Roman"/>
        </w:rPr>
        <w:t>.</w:t>
      </w:r>
    </w:p>
    <w:p w14:paraId="5A9AA684" w14:textId="77777777" w:rsidR="00F811F4" w:rsidRPr="00DC6BB9" w:rsidRDefault="00F811F4" w:rsidP="00F811F4">
      <w:pPr>
        <w:jc w:val="both"/>
        <w:rPr>
          <w:rFonts w:ascii="Times New Roman" w:eastAsiaTheme="minorEastAsia" w:hAnsi="Times New Roman" w:cs="Times New Roman"/>
        </w:rPr>
      </w:pPr>
      <w:r w:rsidRPr="00DC6BB9">
        <w:rPr>
          <w:rFonts w:ascii="Times New Roman" w:eastAsiaTheme="minorEastAsia" w:hAnsi="Times New Roman" w:cs="Times New Roman"/>
        </w:rPr>
        <w:lastRenderedPageBreak/>
        <w:t xml:space="preserve">The net premium of a life insurance at age </w:t>
      </w:r>
      <m:oMath>
        <m:r>
          <w:rPr>
            <w:rFonts w:ascii="Cambria Math" w:eastAsiaTheme="minorEastAsia" w:hAnsi="Cambria Math" w:cs="Times New Roman"/>
          </w:rPr>
          <m:t>x</m:t>
        </m:r>
      </m:oMath>
      <w:r w:rsidRPr="00DC6BB9">
        <w:rPr>
          <w:rFonts w:ascii="Times New Roman" w:eastAsiaTheme="minorEastAsia" w:hAnsi="Times New Roman" w:cs="Times New Roman"/>
        </w:rPr>
        <w:t xml:space="preserve"> with a length </w:t>
      </w:r>
      <m:oMath>
        <m:r>
          <w:rPr>
            <w:rFonts w:ascii="Cambria Math" w:eastAsiaTheme="minorEastAsia" w:hAnsi="Cambria Math" w:cs="Times New Roman"/>
          </w:rPr>
          <m:t>t</m:t>
        </m:r>
      </m:oMath>
      <w:r w:rsidRPr="00DC6BB9">
        <w:rPr>
          <w:rFonts w:ascii="Times New Roman" w:eastAsiaTheme="minorEastAsia" w:hAnsi="Times New Roman" w:cs="Times New Roman"/>
        </w:rPr>
        <w:t xml:space="preserve"> is calculated as follows:</w:t>
      </w:r>
      <w:r w:rsidRPr="00DC6BB9">
        <w:rPr>
          <w:rFonts w:ascii="Times New Roman" w:hAnsi="Times New Roman" w:cs="Times New Roman"/>
          <w:noProof/>
        </w:rPr>
        <w:t xml:space="preserve"> </w:t>
      </w:r>
    </w:p>
    <w:p w14:paraId="79F2EF44" w14:textId="77777777" w:rsidR="00F811F4" w:rsidRPr="00DC6BB9" w:rsidRDefault="00000000" w:rsidP="00F811F4">
      <w:pPr>
        <w:jc w:val="both"/>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r>
                <w:rPr>
                  <w:rFonts w:ascii="Cambria Math" w:eastAsiaTheme="minorEastAsia" w:hAnsi="Cambria Math" w:cs="Times New Roman"/>
                </w:rPr>
                <m:t>P</m:t>
              </m:r>
            </m:e>
            <m:sub>
              <m:r>
                <w:rPr>
                  <w:rFonts w:ascii="Cambria Math" w:eastAsiaTheme="minorEastAsia" w:hAnsi="Cambria Math" w:cs="Times New Roman"/>
                </w:rPr>
                <m:t>x:</m:t>
              </m:r>
              <m:bar>
                <m:barPr>
                  <m:pos m:val="top"/>
                  <m:ctrlPr>
                    <w:rPr>
                      <w:rFonts w:ascii="Cambria Math" w:eastAsiaTheme="minorEastAsia" w:hAnsi="Cambria Math" w:cs="Times New Roman"/>
                      <w:i/>
                    </w:rPr>
                  </m:ctrlPr>
                </m:barPr>
                <m:e>
                  <m:r>
                    <w:rPr>
                      <w:rFonts w:ascii="Cambria Math" w:eastAsiaTheme="minorEastAsia" w:hAnsi="Cambria Math" w:cs="Times New Roman"/>
                    </w:rPr>
                    <m:t>t</m:t>
                  </m:r>
                </m:e>
              </m:bar>
            </m:sub>
            <m:sup>
              <m:r>
                <w:rPr>
                  <w:rFonts w:ascii="Cambria Math" w:eastAsiaTheme="minorEastAsia" w:hAnsi="Cambria Math" w:cs="Times New Roman"/>
                </w:rPr>
                <m:t>"</m:t>
              </m:r>
            </m:sup>
          </m:sSubSup>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x:</m:t>
                  </m:r>
                  <m:bar>
                    <m:barPr>
                      <m:pos m:val="top"/>
                      <m:ctrlPr>
                        <w:rPr>
                          <w:rFonts w:ascii="Cambria Math" w:eastAsiaTheme="minorEastAsia" w:hAnsi="Cambria Math" w:cs="Times New Roman"/>
                          <w:i/>
                        </w:rPr>
                      </m:ctrlPr>
                    </m:barPr>
                    <m:e>
                      <m:r>
                        <w:rPr>
                          <w:rFonts w:ascii="Cambria Math" w:eastAsiaTheme="minorEastAsia" w:hAnsi="Cambria Math" w:cs="Times New Roman"/>
                        </w:rPr>
                        <m:t>t</m:t>
                      </m:r>
                    </m:e>
                  </m:ba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x</m:t>
              </m:r>
            </m:sub>
          </m:sSub>
          <m:r>
            <w:rPr>
              <w:rFonts w:ascii="Cambria Math" w:eastAsiaTheme="minorEastAsia" w:hAnsi="Cambria Math" w:cs="Times New Roman"/>
            </w:rPr>
            <m:t>+δ</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x:</m:t>
                  </m:r>
                  <m:bar>
                    <m:barPr>
                      <m:pos m:val="top"/>
                      <m:ctrlPr>
                        <w:rPr>
                          <w:rFonts w:ascii="Cambria Math" w:eastAsiaTheme="minorEastAsia" w:hAnsi="Cambria Math" w:cs="Times New Roman"/>
                          <w:i/>
                        </w:rPr>
                      </m:ctrlPr>
                    </m:barPr>
                    <m:e>
                      <m:r>
                        <w:rPr>
                          <w:rFonts w:ascii="Cambria Math" w:eastAsiaTheme="minorEastAsia" w:hAnsi="Cambria Math" w:cs="Times New Roman"/>
                        </w:rPr>
                        <m:t>t</m:t>
                      </m:r>
                    </m:e>
                  </m:bar>
                </m:sub>
              </m:sSub>
            </m:e>
          </m:acc>
          <m:r>
            <w:rPr>
              <w:rFonts w:ascii="Cambria Math" w:eastAsiaTheme="minorEastAsia" w:hAnsi="Cambria Math" w:cs="Times New Roman"/>
            </w:rPr>
            <m:t>+α</m:t>
          </m:r>
          <m:sSubSup>
            <m:sSubSupPr>
              <m:ctrlPr>
                <w:rPr>
                  <w:rFonts w:ascii="Cambria Math" w:eastAsiaTheme="minorEastAsia" w:hAnsi="Cambria Math" w:cs="Times New Roman"/>
                  <w:i/>
                </w:rPr>
              </m:ctrlPr>
            </m:sSubSupPr>
            <m:e>
              <m:r>
                <w:rPr>
                  <w:rFonts w:ascii="Cambria Math" w:eastAsiaTheme="minorEastAsia" w:hAnsi="Cambria Math" w:cs="Times New Roman"/>
                </w:rPr>
                <m:t>P</m:t>
              </m:r>
            </m:e>
            <m:sub>
              <m:r>
                <w:rPr>
                  <w:rFonts w:ascii="Cambria Math" w:eastAsiaTheme="minorEastAsia" w:hAnsi="Cambria Math" w:cs="Times New Roman"/>
                </w:rPr>
                <m:t>x:</m:t>
              </m:r>
              <m:bar>
                <m:barPr>
                  <m:pos m:val="top"/>
                  <m:ctrlPr>
                    <w:rPr>
                      <w:rFonts w:ascii="Cambria Math" w:eastAsiaTheme="minorEastAsia" w:hAnsi="Cambria Math" w:cs="Times New Roman"/>
                      <w:i/>
                    </w:rPr>
                  </m:ctrlPr>
                </m:barPr>
                <m:e>
                  <m:r>
                    <w:rPr>
                      <w:rFonts w:ascii="Cambria Math" w:eastAsiaTheme="minorEastAsia" w:hAnsi="Cambria Math" w:cs="Times New Roman"/>
                    </w:rPr>
                    <m:t>t</m:t>
                  </m:r>
                </m:e>
              </m:bar>
            </m:sub>
            <m:sup>
              <m:r>
                <w:rPr>
                  <w:rFonts w:ascii="Cambria Math" w:eastAsiaTheme="minorEastAsia" w:hAnsi="Cambria Math" w:cs="Times New Roman"/>
                </w:rPr>
                <m:t>"</m:t>
              </m:r>
            </m:sup>
          </m:sSubSup>
          <m:r>
            <w:rPr>
              <w:rFonts w:ascii="Cambria Math" w:eastAsiaTheme="minorEastAsia" w:hAnsi="Cambria Math" w:cs="Times New Roman"/>
            </w:rPr>
            <m:t>+β</m:t>
          </m:r>
          <m:sSubSup>
            <m:sSubSupPr>
              <m:ctrlPr>
                <w:rPr>
                  <w:rFonts w:ascii="Cambria Math" w:eastAsiaTheme="minorEastAsia" w:hAnsi="Cambria Math" w:cs="Times New Roman"/>
                  <w:i/>
                </w:rPr>
              </m:ctrlPr>
            </m:sSubSupPr>
            <m:e>
              <m:r>
                <w:rPr>
                  <w:rFonts w:ascii="Cambria Math" w:eastAsiaTheme="minorEastAsia" w:hAnsi="Cambria Math" w:cs="Times New Roman"/>
                </w:rPr>
                <m:t>P</m:t>
              </m:r>
            </m:e>
            <m:sub>
              <m:r>
                <w:rPr>
                  <w:rFonts w:ascii="Cambria Math" w:eastAsiaTheme="minorEastAsia" w:hAnsi="Cambria Math" w:cs="Times New Roman"/>
                </w:rPr>
                <m:t>x:</m:t>
              </m:r>
              <m:bar>
                <m:barPr>
                  <m:pos m:val="top"/>
                  <m:ctrlPr>
                    <w:rPr>
                      <w:rFonts w:ascii="Cambria Math" w:eastAsiaTheme="minorEastAsia" w:hAnsi="Cambria Math" w:cs="Times New Roman"/>
                      <w:i/>
                    </w:rPr>
                  </m:ctrlPr>
                </m:barPr>
                <m:e>
                  <m:r>
                    <w:rPr>
                      <w:rFonts w:ascii="Cambria Math" w:eastAsiaTheme="minorEastAsia" w:hAnsi="Cambria Math" w:cs="Times New Roman"/>
                    </w:rPr>
                    <m:t>t</m:t>
                  </m:r>
                </m:e>
              </m:bar>
            </m:sub>
            <m:sup>
              <m:r>
                <w:rPr>
                  <w:rFonts w:ascii="Cambria Math" w:eastAsiaTheme="minorEastAsia" w:hAnsi="Cambria Math" w:cs="Times New Roman"/>
                </w:rPr>
                <m:t>"</m:t>
              </m:r>
            </m:sup>
          </m:sSubSup>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x:</m:t>
              </m:r>
              <m:bar>
                <m:barPr>
                  <m:pos m:val="top"/>
                  <m:ctrlPr>
                    <w:rPr>
                      <w:rFonts w:ascii="Cambria Math" w:eastAsiaTheme="minorEastAsia" w:hAnsi="Cambria Math" w:cs="Times New Roman"/>
                      <w:i/>
                    </w:rPr>
                  </m:ctrlPr>
                </m:barPr>
                <m:e>
                  <m:r>
                    <w:rPr>
                      <w:rFonts w:ascii="Cambria Math" w:eastAsiaTheme="minorEastAsia" w:hAnsi="Cambria Math" w:cs="Times New Roman"/>
                    </w:rPr>
                    <m:t>t</m:t>
                  </m:r>
                </m:e>
              </m:bar>
            </m:sub>
          </m:sSub>
          <m:r>
            <w:rPr>
              <w:rFonts w:ascii="Cambria Math" w:eastAsiaTheme="minorEastAsia" w:hAnsi="Cambria Math" w:cs="Times New Roman"/>
            </w:rPr>
            <m:t>+c</m:t>
          </m:r>
        </m:oMath>
      </m:oMathPara>
    </w:p>
    <w:p w14:paraId="77D1F152" w14:textId="77777777" w:rsidR="00F811F4" w:rsidRPr="00DC6BB9" w:rsidRDefault="00000000" w:rsidP="00F811F4">
      <w:pPr>
        <w:jc w:val="both"/>
        <w:rPr>
          <w:rFonts w:ascii="Times New Roman" w:eastAsiaTheme="minorEastAsia" w:hAnsi="Times New Roman" w:cs="Times New Roman"/>
          <w:b/>
          <w:bCs/>
        </w:rPr>
      </w:pPr>
      <m:oMathPara>
        <m:oMath>
          <m:sSubSup>
            <m:sSubSupPr>
              <m:ctrlPr>
                <w:rPr>
                  <w:rFonts w:ascii="Cambria Math" w:eastAsiaTheme="minorEastAsia" w:hAnsi="Cambria Math" w:cs="Times New Roman"/>
                  <w:b/>
                  <w:bCs/>
                  <w:i/>
                </w:rPr>
              </m:ctrlPr>
            </m:sSubSupPr>
            <m:e>
              <m:r>
                <m:rPr>
                  <m:sty m:val="bi"/>
                </m:rPr>
                <w:rPr>
                  <w:rFonts w:ascii="Cambria Math" w:eastAsiaTheme="minorEastAsia" w:hAnsi="Cambria Math" w:cs="Times New Roman"/>
                </w:rPr>
                <m:t>P</m:t>
              </m:r>
            </m:e>
            <m:sub>
              <m:r>
                <m:rPr>
                  <m:sty m:val="bi"/>
                </m:rPr>
                <w:rPr>
                  <w:rFonts w:ascii="Cambria Math" w:eastAsiaTheme="minorEastAsia" w:hAnsi="Cambria Math" w:cs="Times New Roman"/>
                </w:rPr>
                <m:t>x:</m:t>
              </m:r>
              <m:bar>
                <m:barPr>
                  <m:pos m:val="top"/>
                  <m:ctrlPr>
                    <w:rPr>
                      <w:rFonts w:ascii="Cambria Math" w:eastAsiaTheme="minorEastAsia" w:hAnsi="Cambria Math" w:cs="Times New Roman"/>
                      <w:b/>
                      <w:bCs/>
                      <w:i/>
                    </w:rPr>
                  </m:ctrlPr>
                </m:barPr>
                <m:e>
                  <m:r>
                    <m:rPr>
                      <m:sty m:val="bi"/>
                    </m:rPr>
                    <w:rPr>
                      <w:rFonts w:ascii="Cambria Math" w:eastAsiaTheme="minorEastAsia" w:hAnsi="Cambria Math" w:cs="Times New Roman"/>
                    </w:rPr>
                    <m:t>t</m:t>
                  </m:r>
                </m:e>
              </m:bar>
            </m:sub>
            <m:sup>
              <m:r>
                <m:rPr>
                  <m:sty m:val="bi"/>
                </m:rPr>
                <w:rPr>
                  <w:rFonts w:ascii="Cambria Math" w:eastAsiaTheme="minorEastAsia" w:hAnsi="Cambria Math" w:cs="Times New Roman"/>
                </w:rPr>
                <m:t>"</m:t>
              </m:r>
            </m:sup>
          </m:sSubSup>
          <m:r>
            <m:rPr>
              <m:sty m:val="bi"/>
            </m:rPr>
            <w:rPr>
              <w:rFonts w:ascii="Cambria Math" w:eastAsiaTheme="minorEastAsia" w:hAnsi="Cambria Math" w:cs="Times New Roman"/>
            </w:rPr>
            <m:t>=</m:t>
          </m:r>
          <m:f>
            <m:fPr>
              <m:ctrlPr>
                <w:rPr>
                  <w:rFonts w:ascii="Cambria Math" w:eastAsiaTheme="minorEastAsia" w:hAnsi="Cambria Math" w:cs="Times New Roman"/>
                  <w:b/>
                  <w:bCs/>
                  <w:i/>
                </w:rPr>
              </m:ctrlPr>
            </m:fPr>
            <m:num>
              <m:sSub>
                <m:sSubPr>
                  <m:ctrlPr>
                    <w:rPr>
                      <w:rFonts w:ascii="Cambria Math" w:eastAsiaTheme="minorEastAsia" w:hAnsi="Cambria Math" w:cs="Times New Roman"/>
                      <w:b/>
                      <w:bCs/>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x</m:t>
                  </m:r>
                </m:sub>
              </m:sSub>
              <m:r>
                <m:rPr>
                  <m:sty m:val="bi"/>
                </m:rPr>
                <w:rPr>
                  <w:rFonts w:ascii="Cambria Math" w:eastAsiaTheme="minorEastAsia" w:hAnsi="Cambria Math" w:cs="Times New Roman"/>
                </w:rPr>
                <m:t>+δ</m:t>
              </m:r>
              <m:acc>
                <m:accPr>
                  <m:chr m:val="̈"/>
                  <m:ctrlPr>
                    <w:rPr>
                      <w:rFonts w:ascii="Cambria Math" w:eastAsiaTheme="minorEastAsia" w:hAnsi="Cambria Math" w:cs="Times New Roman"/>
                      <w:b/>
                      <w:bCs/>
                      <w:i/>
                    </w:rPr>
                  </m:ctrlPr>
                </m:accPr>
                <m:e>
                  <m:sSub>
                    <m:sSubPr>
                      <m:ctrlPr>
                        <w:rPr>
                          <w:rFonts w:ascii="Cambria Math" w:eastAsiaTheme="minorEastAsia" w:hAnsi="Cambria Math" w:cs="Times New Roman"/>
                          <w:b/>
                          <w:bCs/>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x:</m:t>
                      </m:r>
                      <m:bar>
                        <m:barPr>
                          <m:pos m:val="top"/>
                          <m:ctrlPr>
                            <w:rPr>
                              <w:rFonts w:ascii="Cambria Math" w:eastAsiaTheme="minorEastAsia" w:hAnsi="Cambria Math" w:cs="Times New Roman"/>
                              <w:b/>
                              <w:bCs/>
                              <w:i/>
                            </w:rPr>
                          </m:ctrlPr>
                        </m:barPr>
                        <m:e>
                          <m:r>
                            <m:rPr>
                              <m:sty m:val="bi"/>
                            </m:rPr>
                            <w:rPr>
                              <w:rFonts w:ascii="Cambria Math" w:eastAsiaTheme="minorEastAsia" w:hAnsi="Cambria Math" w:cs="Times New Roman"/>
                            </w:rPr>
                            <m:t>t</m:t>
                          </m:r>
                        </m:e>
                      </m:bar>
                    </m:sub>
                  </m:sSub>
                </m:e>
              </m:acc>
              <m:r>
                <m:rPr>
                  <m:sty m:val="bi"/>
                </m:rPr>
                <w:rPr>
                  <w:rFonts w:ascii="Cambria Math" w:eastAsiaTheme="minorEastAsia" w:hAnsi="Cambria Math" w:cs="Times New Roman"/>
                </w:rPr>
                <m:t>+c</m:t>
              </m:r>
            </m:num>
            <m:den>
              <m:d>
                <m:dPr>
                  <m:ctrlPr>
                    <w:rPr>
                      <w:rFonts w:ascii="Cambria Math" w:eastAsiaTheme="minorEastAsia" w:hAnsi="Cambria Math" w:cs="Times New Roman"/>
                      <w:b/>
                      <w:bCs/>
                      <w:i/>
                    </w:rPr>
                  </m:ctrlPr>
                </m:dPr>
                <m:e>
                  <m:r>
                    <m:rPr>
                      <m:sty m:val="bi"/>
                    </m:rPr>
                    <w:rPr>
                      <w:rFonts w:ascii="Cambria Math" w:eastAsiaTheme="minorEastAsia" w:hAnsi="Cambria Math" w:cs="Times New Roman"/>
                    </w:rPr>
                    <m:t>1-β</m:t>
                  </m:r>
                </m:e>
              </m:d>
              <m:acc>
                <m:accPr>
                  <m:chr m:val="̈"/>
                  <m:ctrlPr>
                    <w:rPr>
                      <w:rFonts w:ascii="Cambria Math" w:eastAsiaTheme="minorEastAsia" w:hAnsi="Cambria Math" w:cs="Times New Roman"/>
                      <w:b/>
                      <w:bCs/>
                      <w:i/>
                    </w:rPr>
                  </m:ctrlPr>
                </m:accPr>
                <m:e>
                  <m:sSub>
                    <m:sSubPr>
                      <m:ctrlPr>
                        <w:rPr>
                          <w:rFonts w:ascii="Cambria Math" w:eastAsiaTheme="minorEastAsia" w:hAnsi="Cambria Math" w:cs="Times New Roman"/>
                          <w:b/>
                          <w:bCs/>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x:</m:t>
                      </m:r>
                      <m:bar>
                        <m:barPr>
                          <m:pos m:val="top"/>
                          <m:ctrlPr>
                            <w:rPr>
                              <w:rFonts w:ascii="Cambria Math" w:eastAsiaTheme="minorEastAsia" w:hAnsi="Cambria Math" w:cs="Times New Roman"/>
                              <w:b/>
                              <w:bCs/>
                              <w:i/>
                            </w:rPr>
                          </m:ctrlPr>
                        </m:barPr>
                        <m:e>
                          <m:r>
                            <m:rPr>
                              <m:sty m:val="bi"/>
                            </m:rPr>
                            <w:rPr>
                              <w:rFonts w:ascii="Cambria Math" w:eastAsiaTheme="minorEastAsia" w:hAnsi="Cambria Math" w:cs="Times New Roman"/>
                            </w:rPr>
                            <m:t>t</m:t>
                          </m:r>
                        </m:e>
                      </m:bar>
                    </m:sub>
                  </m:sSub>
                </m:e>
              </m:acc>
              <m:r>
                <m:rPr>
                  <m:sty m:val="bi"/>
                </m:rPr>
                <w:rPr>
                  <w:rFonts w:ascii="Cambria Math" w:eastAsiaTheme="minorEastAsia" w:hAnsi="Cambria Math" w:cs="Times New Roman"/>
                </w:rPr>
                <m:t>-α</m:t>
              </m:r>
            </m:den>
          </m:f>
        </m:oMath>
      </m:oMathPara>
    </w:p>
    <w:p w14:paraId="4C23CD1A" w14:textId="77777777" w:rsidR="00F811F4" w:rsidRPr="00DC6BB9" w:rsidRDefault="00F811F4" w:rsidP="00F811F4">
      <w:pPr>
        <w:jc w:val="both"/>
        <w:rPr>
          <w:rFonts w:ascii="Times New Roman" w:hAnsi="Times New Roman" w:cs="Times New Roman"/>
          <w:b/>
          <w:bCs/>
          <w:color w:val="004B87" w:themeColor="accent1"/>
          <w:sz w:val="28"/>
          <w:szCs w:val="28"/>
        </w:rPr>
      </w:pPr>
      <w:r w:rsidRPr="00DC6BB9">
        <w:rPr>
          <w:rFonts w:ascii="Times New Roman" w:hAnsi="Times New Roman" w:cs="Times New Roman"/>
          <w:b/>
          <w:bCs/>
          <w:color w:val="004B87" w:themeColor="accent1"/>
          <w:sz w:val="28"/>
          <w:szCs w:val="28"/>
        </w:rPr>
        <w:t>Life insurance premium calculator instructions</w:t>
      </w:r>
    </w:p>
    <w:p w14:paraId="14803118" w14:textId="77777777" w:rsidR="00F811F4" w:rsidRPr="00DC6BB9" w:rsidRDefault="00F811F4" w:rsidP="00F811F4">
      <w:pPr>
        <w:jc w:val="both"/>
        <w:rPr>
          <w:rFonts w:ascii="Times New Roman" w:hAnsi="Times New Roman" w:cs="Times New Roman"/>
        </w:rPr>
      </w:pPr>
      <w:r w:rsidRPr="00DC6BB9">
        <w:rPr>
          <w:rFonts w:ascii="Times New Roman" w:hAnsi="Times New Roman" w:cs="Times New Roman"/>
        </w:rPr>
        <w:t>The life insurance premium calculator that our team provides to our client, Zenith Life Insurance, along with the following instruction manual, is for their use as they see fit.</w:t>
      </w:r>
    </w:p>
    <w:p w14:paraId="14E8269C" w14:textId="77777777" w:rsidR="00F811F4" w:rsidRPr="00DC6BB9" w:rsidRDefault="00F811F4" w:rsidP="00F811F4">
      <w:pPr>
        <w:jc w:val="both"/>
        <w:rPr>
          <w:rFonts w:ascii="Times New Roman" w:hAnsi="Times New Roman" w:cs="Times New Roman"/>
        </w:rPr>
      </w:pPr>
      <w:r w:rsidRPr="00DC6BB9">
        <w:rPr>
          <w:rFonts w:ascii="Times New Roman" w:hAnsi="Times New Roman" w:cs="Times New Roman"/>
          <w:noProof/>
        </w:rPr>
        <w:drawing>
          <wp:anchor distT="0" distB="0" distL="114300" distR="114300" simplePos="0" relativeHeight="251669504" behindDoc="0" locked="0" layoutInCell="1" allowOverlap="1" wp14:anchorId="393F9C94" wp14:editId="5866A691">
            <wp:simplePos x="0" y="0"/>
            <wp:positionH relativeFrom="column">
              <wp:posOffset>-518160</wp:posOffset>
            </wp:positionH>
            <wp:positionV relativeFrom="paragraph">
              <wp:posOffset>744855</wp:posOffset>
            </wp:positionV>
            <wp:extent cx="7025005" cy="4800600"/>
            <wp:effectExtent l="0" t="0" r="4445" b="0"/>
            <wp:wrapTopAndBottom/>
            <wp:docPr id="418917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17745"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025005" cy="4800600"/>
                    </a:xfrm>
                    <a:prstGeom prst="rect">
                      <a:avLst/>
                    </a:prstGeom>
                  </pic:spPr>
                </pic:pic>
              </a:graphicData>
            </a:graphic>
            <wp14:sizeRelH relativeFrom="page">
              <wp14:pctWidth>0</wp14:pctWidth>
            </wp14:sizeRelH>
            <wp14:sizeRelV relativeFrom="page">
              <wp14:pctHeight>0</wp14:pctHeight>
            </wp14:sizeRelV>
          </wp:anchor>
        </w:drawing>
      </w:r>
      <w:r w:rsidRPr="00DC6BB9">
        <w:rPr>
          <w:rFonts w:ascii="Times New Roman" w:hAnsi="Times New Roman" w:cs="Times New Roman"/>
        </w:rPr>
        <w:t>The calculator is a Microsoft Excel document that includes a macro interface programmed in Visual Basic. To launch the program, click the button located on the "Calculate Premium" sheet.</w:t>
      </w:r>
    </w:p>
    <w:p w14:paraId="291DEDB0" w14:textId="77777777" w:rsidR="00F811F4" w:rsidRPr="00DC6BB9" w:rsidRDefault="00F811F4" w:rsidP="00F811F4">
      <w:pPr>
        <w:jc w:val="both"/>
        <w:rPr>
          <w:rFonts w:ascii="Times New Roman" w:hAnsi="Times New Roman" w:cs="Times New Roman"/>
        </w:rPr>
      </w:pPr>
    </w:p>
    <w:p w14:paraId="1C3BA87F" w14:textId="4B1C073F" w:rsidR="00F811F4" w:rsidRPr="00DC6BB9" w:rsidRDefault="00F811F4" w:rsidP="00F811F4">
      <w:pPr>
        <w:jc w:val="both"/>
        <w:rPr>
          <w:rFonts w:ascii="Times New Roman" w:hAnsi="Times New Roman" w:cs="Times New Roman"/>
        </w:rPr>
      </w:pPr>
      <w:r w:rsidRPr="00DC6BB9">
        <w:rPr>
          <w:rFonts w:ascii="Times New Roman" w:hAnsi="Times New Roman" w:cs="Times New Roman"/>
        </w:rPr>
        <w:t>This will open a welcome window with two buttons: "Change Parameters" and "Premium Calculation”.</w:t>
      </w:r>
    </w:p>
    <w:p w14:paraId="37BBC38A" w14:textId="77777777" w:rsidR="00F811F4" w:rsidRPr="00DC6BB9" w:rsidRDefault="00F811F4" w:rsidP="00F811F4">
      <w:pPr>
        <w:jc w:val="both"/>
        <w:rPr>
          <w:rFonts w:ascii="Times New Roman" w:hAnsi="Times New Roman" w:cs="Times New Roman"/>
        </w:rPr>
      </w:pPr>
      <w:r w:rsidRPr="00DC6BB9">
        <w:rPr>
          <w:rFonts w:ascii="Times New Roman" w:hAnsi="Times New Roman" w:cs="Times New Roman"/>
          <w:noProof/>
        </w:rPr>
        <w:drawing>
          <wp:anchor distT="0" distB="0" distL="114300" distR="114300" simplePos="0" relativeHeight="251670528" behindDoc="0" locked="0" layoutInCell="1" allowOverlap="1" wp14:anchorId="7510E97B" wp14:editId="24DA079A">
            <wp:simplePos x="0" y="0"/>
            <wp:positionH relativeFrom="column">
              <wp:posOffset>60960</wp:posOffset>
            </wp:positionH>
            <wp:positionV relativeFrom="paragraph">
              <wp:posOffset>0</wp:posOffset>
            </wp:positionV>
            <wp:extent cx="5943600" cy="3790950"/>
            <wp:effectExtent l="0" t="0" r="0" b="0"/>
            <wp:wrapTopAndBottom/>
            <wp:docPr id="1103492176" name="Picture 1" descr="A screen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92176" name="Picture 1" descr="A screenshot of a green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14:sizeRelH relativeFrom="page">
              <wp14:pctWidth>0</wp14:pctWidth>
            </wp14:sizeRelH>
            <wp14:sizeRelV relativeFrom="page">
              <wp14:pctHeight>0</wp14:pctHeight>
            </wp14:sizeRelV>
          </wp:anchor>
        </w:drawing>
      </w:r>
    </w:p>
    <w:p w14:paraId="39494FD6" w14:textId="77777777" w:rsidR="00F811F4" w:rsidRPr="00DC6BB9" w:rsidRDefault="00F811F4" w:rsidP="00F811F4">
      <w:pPr>
        <w:jc w:val="both"/>
        <w:rPr>
          <w:rFonts w:ascii="Times New Roman" w:hAnsi="Times New Roman" w:cs="Times New Roman"/>
        </w:rPr>
      </w:pPr>
      <w:r w:rsidRPr="00DC6BB9">
        <w:rPr>
          <w:rFonts w:ascii="Times New Roman" w:hAnsi="Times New Roman" w:cs="Times New Roman"/>
        </w:rPr>
        <w:t>The "Change Parameters" window is used to adjust all additional expenses related to the premium calculation, which may include:</w:t>
      </w:r>
    </w:p>
    <w:p w14:paraId="4C88A241" w14:textId="77777777" w:rsidR="00F811F4" w:rsidRPr="00DC6BB9" w:rsidRDefault="00F811F4" w:rsidP="00F811F4">
      <w:pPr>
        <w:pStyle w:val="ListParagraph"/>
        <w:numPr>
          <w:ilvl w:val="0"/>
          <w:numId w:val="36"/>
        </w:numPr>
        <w:spacing w:after="160" w:line="278" w:lineRule="auto"/>
        <w:jc w:val="both"/>
        <w:rPr>
          <w:rFonts w:ascii="Times New Roman" w:hAnsi="Times New Roman" w:cs="Times New Roman"/>
        </w:rPr>
      </w:pPr>
      <w:r w:rsidRPr="00DC6BB9">
        <w:rPr>
          <w:rFonts w:ascii="Times New Roman" w:hAnsi="Times New Roman" w:cs="Times New Roman"/>
        </w:rPr>
        <w:t>Commissions</w:t>
      </w:r>
    </w:p>
    <w:p w14:paraId="30C56577" w14:textId="77777777" w:rsidR="00F811F4" w:rsidRPr="00DC6BB9" w:rsidRDefault="00F811F4" w:rsidP="00F811F4">
      <w:pPr>
        <w:pStyle w:val="ListParagraph"/>
        <w:numPr>
          <w:ilvl w:val="0"/>
          <w:numId w:val="36"/>
        </w:numPr>
        <w:spacing w:after="160" w:line="278" w:lineRule="auto"/>
        <w:jc w:val="both"/>
        <w:rPr>
          <w:rFonts w:ascii="Times New Roman" w:hAnsi="Times New Roman" w:cs="Times New Roman"/>
        </w:rPr>
      </w:pPr>
      <w:r w:rsidRPr="00DC6BB9">
        <w:rPr>
          <w:rFonts w:ascii="Times New Roman" w:hAnsi="Times New Roman" w:cs="Times New Roman"/>
        </w:rPr>
        <w:t>Maintenance</w:t>
      </w:r>
    </w:p>
    <w:p w14:paraId="1FD25582" w14:textId="77777777" w:rsidR="00F811F4" w:rsidRPr="00DC6BB9" w:rsidRDefault="00F811F4" w:rsidP="00F811F4">
      <w:pPr>
        <w:pStyle w:val="ListParagraph"/>
        <w:numPr>
          <w:ilvl w:val="0"/>
          <w:numId w:val="36"/>
        </w:numPr>
        <w:spacing w:after="160" w:line="278" w:lineRule="auto"/>
        <w:jc w:val="both"/>
        <w:rPr>
          <w:rFonts w:ascii="Times New Roman" w:hAnsi="Times New Roman" w:cs="Times New Roman"/>
        </w:rPr>
      </w:pPr>
      <w:r w:rsidRPr="00DC6BB9">
        <w:rPr>
          <w:rFonts w:ascii="Times New Roman" w:hAnsi="Times New Roman" w:cs="Times New Roman"/>
        </w:rPr>
        <w:t>Issue</w:t>
      </w:r>
    </w:p>
    <w:p w14:paraId="63271672" w14:textId="77777777" w:rsidR="00F811F4" w:rsidRPr="00DC6BB9" w:rsidRDefault="00F811F4" w:rsidP="00F811F4">
      <w:pPr>
        <w:pStyle w:val="ListParagraph"/>
        <w:numPr>
          <w:ilvl w:val="0"/>
          <w:numId w:val="36"/>
        </w:numPr>
        <w:spacing w:after="160" w:line="278" w:lineRule="auto"/>
        <w:jc w:val="both"/>
        <w:rPr>
          <w:rFonts w:ascii="Times New Roman" w:hAnsi="Times New Roman" w:cs="Times New Roman"/>
        </w:rPr>
      </w:pPr>
      <w:r w:rsidRPr="00DC6BB9">
        <w:rPr>
          <w:rFonts w:ascii="Times New Roman" w:hAnsi="Times New Roman" w:cs="Times New Roman"/>
        </w:rPr>
        <w:t>General charges</w:t>
      </w:r>
    </w:p>
    <w:p w14:paraId="6D94F26C" w14:textId="77777777" w:rsidR="00F811F4" w:rsidRPr="00DC6BB9" w:rsidRDefault="00F811F4" w:rsidP="00F811F4">
      <w:pPr>
        <w:jc w:val="both"/>
        <w:rPr>
          <w:rFonts w:ascii="Times New Roman" w:hAnsi="Times New Roman" w:cs="Times New Roman"/>
        </w:rPr>
      </w:pPr>
      <w:r w:rsidRPr="00DC6BB9">
        <w:rPr>
          <w:rFonts w:ascii="Times New Roman" w:hAnsi="Times New Roman" w:cs="Times New Roman"/>
        </w:rPr>
        <w:t>Every charge has the option of adding them as a constant value or as a percentage of the premium, and two kinds of frequencies, only the first year, and at every renewal.</w:t>
      </w:r>
    </w:p>
    <w:p w14:paraId="0624FF5E" w14:textId="77777777" w:rsidR="00F811F4" w:rsidRPr="00DC6BB9" w:rsidRDefault="00F811F4" w:rsidP="00F811F4">
      <w:pPr>
        <w:jc w:val="both"/>
        <w:rPr>
          <w:rFonts w:ascii="Times New Roman" w:hAnsi="Times New Roman" w:cs="Times New Roman"/>
        </w:rPr>
      </w:pPr>
      <w:r w:rsidRPr="00DC6BB9">
        <w:rPr>
          <w:rFonts w:ascii="Times New Roman" w:hAnsi="Times New Roman" w:cs="Times New Roman"/>
        </w:rPr>
        <w:t>Additionally, it has the option to modify the Non-smokers discount, it is applied to the calculated premium as a percentage discount whenever the customer is registered as a non-smoker.</w:t>
      </w:r>
    </w:p>
    <w:p w14:paraId="1A9F9E1E" w14:textId="0D4ED01C" w:rsidR="00F811F4" w:rsidRPr="00DC6BB9" w:rsidRDefault="00F811F4" w:rsidP="00F811F4">
      <w:pPr>
        <w:jc w:val="both"/>
        <w:rPr>
          <w:rFonts w:ascii="Times New Roman" w:hAnsi="Times New Roman" w:cs="Times New Roman"/>
        </w:rPr>
      </w:pPr>
      <w:r w:rsidRPr="00DC6BB9">
        <w:rPr>
          <w:rFonts w:ascii="Times New Roman" w:hAnsi="Times New Roman" w:cs="Times New Roman"/>
        </w:rPr>
        <w:lastRenderedPageBreak/>
        <w:t>Once we finish writing all the expenses, we click the “accept parameters” button (any empty box is considered as 0)</w:t>
      </w:r>
    </w:p>
    <w:p w14:paraId="7881AEED" w14:textId="77777777" w:rsidR="00F811F4" w:rsidRPr="00DC6BB9" w:rsidRDefault="00F811F4" w:rsidP="00F811F4">
      <w:pPr>
        <w:jc w:val="both"/>
        <w:rPr>
          <w:rFonts w:ascii="Times New Roman" w:hAnsi="Times New Roman" w:cs="Times New Roman"/>
        </w:rPr>
      </w:pPr>
      <w:r w:rsidRPr="00DC6BB9">
        <w:rPr>
          <w:rFonts w:ascii="Times New Roman" w:hAnsi="Times New Roman" w:cs="Times New Roman"/>
          <w:noProof/>
        </w:rPr>
        <w:drawing>
          <wp:anchor distT="0" distB="0" distL="114300" distR="114300" simplePos="0" relativeHeight="251672576" behindDoc="0" locked="0" layoutInCell="1" allowOverlap="1" wp14:anchorId="5B62526B" wp14:editId="6600CAE7">
            <wp:simplePos x="0" y="0"/>
            <wp:positionH relativeFrom="column">
              <wp:posOffset>-30480</wp:posOffset>
            </wp:positionH>
            <wp:positionV relativeFrom="paragraph">
              <wp:posOffset>0</wp:posOffset>
            </wp:positionV>
            <wp:extent cx="5943600" cy="4344035"/>
            <wp:effectExtent l="0" t="0" r="0" b="0"/>
            <wp:wrapTopAndBottom/>
            <wp:docPr id="16007727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72718" name="Picture 1"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344035"/>
                    </a:xfrm>
                    <a:prstGeom prst="rect">
                      <a:avLst/>
                    </a:prstGeom>
                  </pic:spPr>
                </pic:pic>
              </a:graphicData>
            </a:graphic>
            <wp14:sizeRelH relativeFrom="page">
              <wp14:pctWidth>0</wp14:pctWidth>
            </wp14:sizeRelH>
            <wp14:sizeRelV relativeFrom="page">
              <wp14:pctHeight>0</wp14:pctHeight>
            </wp14:sizeRelV>
          </wp:anchor>
        </w:drawing>
      </w:r>
    </w:p>
    <w:p w14:paraId="2220A59F" w14:textId="77777777" w:rsidR="00F811F4" w:rsidRPr="00DC6BB9" w:rsidRDefault="00F811F4" w:rsidP="00F811F4">
      <w:pPr>
        <w:jc w:val="both"/>
        <w:rPr>
          <w:rFonts w:ascii="Times New Roman" w:hAnsi="Times New Roman" w:cs="Times New Roman"/>
        </w:rPr>
      </w:pPr>
      <w:r w:rsidRPr="00DC6BB9">
        <w:rPr>
          <w:rFonts w:ascii="Times New Roman" w:hAnsi="Times New Roman" w:cs="Times New Roman"/>
        </w:rPr>
        <w:t>The “Premium Calculation” screen gives us the option to enter the age, gender, province smoke status, death benefit, and length of the policy. All these options are required, if any of them are missing, this will cause an error. Once we provide all the data, the “Calculate Premium” button will show a Message box that shows us the annual premium of the product.</w:t>
      </w:r>
      <w:r w:rsidRPr="00DC6BB9">
        <w:rPr>
          <w:rFonts w:ascii="Times New Roman" w:hAnsi="Times New Roman" w:cs="Times New Roman"/>
          <w:noProof/>
        </w:rPr>
        <w:t xml:space="preserve"> </w:t>
      </w:r>
    </w:p>
    <w:p w14:paraId="597E916A" w14:textId="77777777" w:rsidR="00F811F4" w:rsidRPr="00DC6BB9" w:rsidRDefault="00F811F4" w:rsidP="00F811F4">
      <w:pPr>
        <w:jc w:val="both"/>
        <w:rPr>
          <w:rFonts w:ascii="Times New Roman" w:hAnsi="Times New Roman" w:cs="Times New Roman"/>
        </w:rPr>
      </w:pPr>
    </w:p>
    <w:p w14:paraId="679D6260" w14:textId="77777777" w:rsidR="00F811F4" w:rsidRPr="00DC6BB9" w:rsidRDefault="00F811F4" w:rsidP="00F811F4">
      <w:pPr>
        <w:jc w:val="both"/>
        <w:rPr>
          <w:rFonts w:ascii="Times New Roman" w:hAnsi="Times New Roman" w:cs="Times New Roman"/>
        </w:rPr>
      </w:pPr>
    </w:p>
    <w:p w14:paraId="1BD3F909" w14:textId="77777777" w:rsidR="00F811F4" w:rsidRPr="00DC6BB9" w:rsidRDefault="00F811F4" w:rsidP="00F811F4">
      <w:pPr>
        <w:jc w:val="both"/>
        <w:rPr>
          <w:rFonts w:ascii="Times New Roman" w:hAnsi="Times New Roman" w:cs="Times New Roman"/>
        </w:rPr>
      </w:pPr>
    </w:p>
    <w:p w14:paraId="2E0580EC" w14:textId="77777777" w:rsidR="00F811F4" w:rsidRPr="00DC6BB9" w:rsidRDefault="00F811F4" w:rsidP="00F811F4">
      <w:pPr>
        <w:jc w:val="both"/>
        <w:rPr>
          <w:rFonts w:ascii="Times New Roman" w:hAnsi="Times New Roman" w:cs="Times New Roman"/>
        </w:rPr>
      </w:pPr>
    </w:p>
    <w:p w14:paraId="207DD393" w14:textId="77777777" w:rsidR="00F811F4" w:rsidRPr="00DC6BB9" w:rsidRDefault="00F811F4" w:rsidP="00F811F4">
      <w:pPr>
        <w:jc w:val="both"/>
        <w:rPr>
          <w:rFonts w:ascii="Times New Roman" w:hAnsi="Times New Roman" w:cs="Times New Roman"/>
        </w:rPr>
      </w:pPr>
    </w:p>
    <w:p w14:paraId="162A76DC" w14:textId="77777777" w:rsidR="00F811F4" w:rsidRPr="00DC6BB9" w:rsidRDefault="00F811F4" w:rsidP="00F811F4">
      <w:pPr>
        <w:jc w:val="both"/>
        <w:rPr>
          <w:rFonts w:ascii="Times New Roman" w:hAnsi="Times New Roman" w:cs="Times New Roman"/>
        </w:rPr>
      </w:pPr>
      <w:r w:rsidRPr="00DC6BB9">
        <w:rPr>
          <w:rFonts w:ascii="Times New Roman" w:hAnsi="Times New Roman" w:cs="Times New Roman"/>
          <w:noProof/>
        </w:rPr>
        <w:drawing>
          <wp:anchor distT="0" distB="0" distL="114300" distR="114300" simplePos="0" relativeHeight="251671552" behindDoc="0" locked="0" layoutInCell="1" allowOverlap="1" wp14:anchorId="4774FFAC" wp14:editId="6E8137B5">
            <wp:simplePos x="0" y="0"/>
            <wp:positionH relativeFrom="column">
              <wp:posOffset>0</wp:posOffset>
            </wp:positionH>
            <wp:positionV relativeFrom="paragraph">
              <wp:posOffset>0</wp:posOffset>
            </wp:positionV>
            <wp:extent cx="5943600" cy="3049905"/>
            <wp:effectExtent l="0" t="0" r="0" b="0"/>
            <wp:wrapTopAndBottom/>
            <wp:docPr id="746228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28108"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049905"/>
                    </a:xfrm>
                    <a:prstGeom prst="rect">
                      <a:avLst/>
                    </a:prstGeom>
                  </pic:spPr>
                </pic:pic>
              </a:graphicData>
            </a:graphic>
            <wp14:sizeRelH relativeFrom="page">
              <wp14:pctWidth>0</wp14:pctWidth>
            </wp14:sizeRelH>
            <wp14:sizeRelV relativeFrom="page">
              <wp14:pctHeight>0</wp14:pctHeight>
            </wp14:sizeRelV>
          </wp:anchor>
        </w:drawing>
      </w:r>
    </w:p>
    <w:p w14:paraId="761EA232" w14:textId="77777777" w:rsidR="00F811F4" w:rsidRPr="00DC6BB9" w:rsidRDefault="00F811F4" w:rsidP="00F811F4">
      <w:pPr>
        <w:jc w:val="both"/>
        <w:rPr>
          <w:rFonts w:ascii="Times New Roman" w:hAnsi="Times New Roman" w:cs="Times New Roman"/>
          <w:color w:val="000000"/>
          <w:bdr w:val="none" w:sz="0" w:space="0" w:color="auto" w:frame="1"/>
        </w:rPr>
      </w:pPr>
    </w:p>
    <w:p w14:paraId="104154EC" w14:textId="77777777" w:rsidR="00F811F4" w:rsidRPr="00DC6BB9" w:rsidRDefault="00F811F4" w:rsidP="00F811F4">
      <w:pPr>
        <w:jc w:val="both"/>
        <w:rPr>
          <w:rFonts w:ascii="Times New Roman" w:hAnsi="Times New Roman" w:cs="Times New Roman"/>
          <w:color w:val="000000"/>
          <w:bdr w:val="none" w:sz="0" w:space="0" w:color="auto" w:frame="1"/>
        </w:rPr>
      </w:pPr>
    </w:p>
    <w:p w14:paraId="3563A5D8" w14:textId="77777777" w:rsidR="00F811F4" w:rsidRPr="00DC6BB9" w:rsidRDefault="00F811F4" w:rsidP="00F811F4">
      <w:pPr>
        <w:jc w:val="both"/>
        <w:rPr>
          <w:rFonts w:ascii="Times New Roman" w:hAnsi="Times New Roman" w:cs="Times New Roman"/>
          <w:color w:val="000000"/>
          <w:bdr w:val="none" w:sz="0" w:space="0" w:color="auto" w:frame="1"/>
        </w:rPr>
      </w:pPr>
    </w:p>
    <w:p w14:paraId="4ADE2D94" w14:textId="77777777" w:rsidR="00F811F4" w:rsidRPr="00DC6BB9" w:rsidRDefault="00F811F4" w:rsidP="00F811F4">
      <w:pPr>
        <w:jc w:val="both"/>
        <w:rPr>
          <w:rFonts w:ascii="Times New Roman" w:hAnsi="Times New Roman" w:cs="Times New Roman"/>
          <w:color w:val="000000"/>
          <w:bdr w:val="none" w:sz="0" w:space="0" w:color="auto" w:frame="1"/>
        </w:rPr>
      </w:pPr>
    </w:p>
    <w:p w14:paraId="48876600" w14:textId="77777777" w:rsidR="00F811F4" w:rsidRPr="00DC6BB9" w:rsidRDefault="00F811F4" w:rsidP="00F811F4">
      <w:pPr>
        <w:jc w:val="both"/>
        <w:rPr>
          <w:rFonts w:ascii="Times New Roman" w:hAnsi="Times New Roman" w:cs="Times New Roman"/>
          <w:color w:val="000000"/>
          <w:bdr w:val="none" w:sz="0" w:space="0" w:color="auto" w:frame="1"/>
        </w:rPr>
      </w:pPr>
      <w:r w:rsidRPr="00DC6BB9">
        <w:rPr>
          <w:rFonts w:ascii="Times New Roman" w:hAnsi="Times New Roman" w:cs="Times New Roman"/>
          <w:color w:val="000000"/>
          <w:bdr w:val="none" w:sz="0" w:space="0" w:color="auto" w:frame="1"/>
        </w:rPr>
        <w:t>‘</w:t>
      </w:r>
    </w:p>
    <w:p w14:paraId="0D60E2AC" w14:textId="77777777" w:rsidR="00F811F4" w:rsidRPr="00DC6BB9" w:rsidRDefault="00F811F4" w:rsidP="00F811F4">
      <w:pPr>
        <w:jc w:val="both"/>
        <w:rPr>
          <w:rFonts w:ascii="Times New Roman" w:hAnsi="Times New Roman" w:cs="Times New Roman"/>
          <w:color w:val="000000"/>
          <w:bdr w:val="none" w:sz="0" w:space="0" w:color="auto" w:frame="1"/>
        </w:rPr>
      </w:pPr>
    </w:p>
    <w:p w14:paraId="58E49DB3" w14:textId="77777777" w:rsidR="00F811F4" w:rsidRPr="00DC6BB9" w:rsidRDefault="00F811F4" w:rsidP="00F811F4">
      <w:pPr>
        <w:jc w:val="both"/>
        <w:rPr>
          <w:rFonts w:ascii="Times New Roman" w:hAnsi="Times New Roman" w:cs="Times New Roman"/>
          <w:color w:val="000000"/>
          <w:bdr w:val="none" w:sz="0" w:space="0" w:color="auto" w:frame="1"/>
        </w:rPr>
      </w:pPr>
    </w:p>
    <w:p w14:paraId="5582C53A" w14:textId="77777777" w:rsidR="00F811F4" w:rsidRPr="00DC6BB9" w:rsidRDefault="00F811F4" w:rsidP="00F811F4">
      <w:pPr>
        <w:jc w:val="both"/>
        <w:rPr>
          <w:rFonts w:ascii="Times New Roman" w:hAnsi="Times New Roman" w:cs="Times New Roman"/>
          <w:color w:val="000000"/>
          <w:bdr w:val="none" w:sz="0" w:space="0" w:color="auto" w:frame="1"/>
        </w:rPr>
      </w:pPr>
    </w:p>
    <w:p w14:paraId="14D51CD0" w14:textId="77777777" w:rsidR="00F811F4" w:rsidRPr="00DC6BB9" w:rsidRDefault="00F811F4" w:rsidP="00F811F4">
      <w:pPr>
        <w:jc w:val="both"/>
        <w:rPr>
          <w:rFonts w:ascii="Times New Roman" w:hAnsi="Times New Roman" w:cs="Times New Roman"/>
          <w:color w:val="000000"/>
          <w:bdr w:val="none" w:sz="0" w:space="0" w:color="auto" w:frame="1"/>
        </w:rPr>
      </w:pPr>
    </w:p>
    <w:p w14:paraId="4EBF09C4" w14:textId="77777777" w:rsidR="00F811F4" w:rsidRPr="00DC6BB9" w:rsidRDefault="00F811F4" w:rsidP="00F811F4">
      <w:pPr>
        <w:jc w:val="both"/>
        <w:rPr>
          <w:rFonts w:ascii="Times New Roman" w:hAnsi="Times New Roman" w:cs="Times New Roman"/>
          <w:color w:val="000000"/>
          <w:bdr w:val="none" w:sz="0" w:space="0" w:color="auto" w:frame="1"/>
        </w:rPr>
      </w:pPr>
    </w:p>
    <w:p w14:paraId="11E67282" w14:textId="77777777" w:rsidR="00F811F4" w:rsidRPr="00DC6BB9" w:rsidRDefault="00F811F4" w:rsidP="00F811F4">
      <w:pPr>
        <w:jc w:val="both"/>
        <w:rPr>
          <w:rFonts w:ascii="Times New Roman" w:hAnsi="Times New Roman" w:cs="Times New Roman"/>
          <w:color w:val="000000"/>
          <w:bdr w:val="none" w:sz="0" w:space="0" w:color="auto" w:frame="1"/>
        </w:rPr>
      </w:pPr>
    </w:p>
    <w:p w14:paraId="43868351" w14:textId="77777777" w:rsidR="00F811F4" w:rsidRPr="00DC6BB9" w:rsidRDefault="00F811F4" w:rsidP="00F811F4">
      <w:pPr>
        <w:jc w:val="both"/>
        <w:rPr>
          <w:rStyle w:val="normaltextrun"/>
          <w:rFonts w:ascii="Times New Roman" w:hAnsi="Times New Roman" w:cs="Times New Roman"/>
          <w:b/>
          <w:bCs/>
          <w:color w:val="000000"/>
          <w:bdr w:val="none" w:sz="0" w:space="0" w:color="auto" w:frame="1"/>
        </w:rPr>
      </w:pPr>
      <w:r w:rsidRPr="00DC6BB9">
        <w:rPr>
          <w:rStyle w:val="normaltextrun"/>
          <w:rFonts w:ascii="Times New Roman" w:hAnsi="Times New Roman" w:cs="Times New Roman"/>
          <w:b/>
          <w:bCs/>
          <w:color w:val="000000"/>
          <w:bdr w:val="none" w:sz="0" w:space="0" w:color="auto" w:frame="1"/>
        </w:rPr>
        <w:lastRenderedPageBreak/>
        <w:t>PYTHON ANALYSIS</w:t>
      </w:r>
    </w:p>
    <w:p w14:paraId="1A68838F" w14:textId="77777777" w:rsidR="00F811F4" w:rsidRPr="00DC6BB9" w:rsidRDefault="00F811F4" w:rsidP="00F811F4">
      <w:pPr>
        <w:jc w:val="both"/>
        <w:rPr>
          <w:rFonts w:ascii="Times New Roman" w:hAnsi="Times New Roman" w:cs="Times New Roman"/>
          <w:color w:val="000000"/>
          <w:bdr w:val="none" w:sz="0" w:space="0" w:color="auto" w:frame="1"/>
        </w:rPr>
      </w:pPr>
      <w:r w:rsidRPr="00DC6BB9">
        <w:rPr>
          <w:rFonts w:ascii="Times New Roman" w:hAnsi="Times New Roman" w:cs="Times New Roman"/>
        </w:rPr>
        <w:t>The entire data analysis was conducted using Python for Zenith Life Insurance, a hypothetical client entering the Canadian life insurance market. Zenith is an innovative company aiming to establish itself by strategically leveraging Canada’s diverse demographic data. This project focuses on analyzing key factors such as location, age, gender, income levels, and life expectancy from Statistics Canada.</w:t>
      </w:r>
    </w:p>
    <w:p w14:paraId="368BC337" w14:textId="77777777" w:rsidR="00F811F4" w:rsidRPr="00DC6BB9" w:rsidRDefault="00F811F4" w:rsidP="00F811F4">
      <w:pPr>
        <w:spacing w:after="0"/>
        <w:jc w:val="both"/>
        <w:rPr>
          <w:rFonts w:ascii="Times New Roman" w:hAnsi="Times New Roman" w:cs="Times New Roman"/>
        </w:rPr>
      </w:pPr>
    </w:p>
    <w:p w14:paraId="2ACCECA6"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The analysis aims to achieve two primary goals:</w:t>
      </w:r>
    </w:p>
    <w:p w14:paraId="129F63B7"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b/>
          <w:bCs/>
        </w:rPr>
        <w:t xml:space="preserve">1. Identifying Promising Regions: </w:t>
      </w:r>
      <w:r w:rsidRPr="00DC6BB9">
        <w:rPr>
          <w:rFonts w:ascii="Times New Roman" w:hAnsi="Times New Roman" w:cs="Times New Roman"/>
        </w:rPr>
        <w:t>Highlighting the most suitable areas for marketing life insurance products based on demographic trends and economic conditions.</w:t>
      </w:r>
    </w:p>
    <w:p w14:paraId="07C11AEE"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 xml:space="preserve">2. Premium Calculation: </w:t>
      </w:r>
      <w:r w:rsidRPr="00DC6BB9">
        <w:rPr>
          <w:rFonts w:ascii="Times New Roman" w:hAnsi="Times New Roman" w:cs="Times New Roman"/>
        </w:rPr>
        <w:t>Developing a model to calculate fair and competitive premium amounts based on life expectancy data.</w:t>
      </w:r>
    </w:p>
    <w:p w14:paraId="1632DFD3" w14:textId="77777777" w:rsidR="00F811F4" w:rsidRPr="00DC6BB9" w:rsidRDefault="00F811F4" w:rsidP="00F811F4">
      <w:pPr>
        <w:spacing w:after="0"/>
        <w:jc w:val="both"/>
        <w:rPr>
          <w:rFonts w:ascii="Times New Roman" w:hAnsi="Times New Roman" w:cs="Times New Roman"/>
          <w:b/>
          <w:bCs/>
        </w:rPr>
      </w:pPr>
    </w:p>
    <w:p w14:paraId="38C16071"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Through detailed data exploration, visualizations, and correlation analyses, this project equips Zenith Life Insurance with actionable insights. These insights will enable Zenith to strategically position its products, ensure competitive pricing, and enhance customer satisfaction. By leveraging this data-driven approach, Zenith can establish a robust market presence and drive growth within the Canadian life insurance industry.</w:t>
      </w:r>
    </w:p>
    <w:p w14:paraId="6D9DB121" w14:textId="77777777" w:rsidR="00F811F4" w:rsidRDefault="00F811F4" w:rsidP="00F811F4">
      <w:pPr>
        <w:spacing w:after="0"/>
        <w:jc w:val="both"/>
        <w:rPr>
          <w:rFonts w:ascii="Times New Roman" w:hAnsi="Times New Roman" w:cs="Times New Roman"/>
          <w:b/>
          <w:bCs/>
        </w:rPr>
      </w:pPr>
    </w:p>
    <w:p w14:paraId="55A13646" w14:textId="77777777" w:rsidR="00F811F4" w:rsidRDefault="00F811F4" w:rsidP="00F811F4">
      <w:pPr>
        <w:spacing w:after="0"/>
        <w:jc w:val="both"/>
        <w:rPr>
          <w:rFonts w:ascii="Times New Roman" w:hAnsi="Times New Roman" w:cs="Times New Roman"/>
          <w:b/>
          <w:bCs/>
        </w:rPr>
      </w:pPr>
      <w:r w:rsidRPr="00DC6BB9">
        <w:rPr>
          <w:rFonts w:ascii="Times New Roman" w:hAnsi="Times New Roman" w:cs="Times New Roman"/>
          <w:b/>
          <w:bCs/>
        </w:rPr>
        <w:t>Risk Analysis</w:t>
      </w:r>
    </w:p>
    <w:p w14:paraId="24ABFBDD" w14:textId="77777777" w:rsidR="00F811F4" w:rsidRPr="00DC6BB9" w:rsidRDefault="00F811F4" w:rsidP="00F811F4">
      <w:pPr>
        <w:spacing w:after="0"/>
        <w:jc w:val="both"/>
        <w:rPr>
          <w:rFonts w:ascii="Times New Roman" w:hAnsi="Times New Roman" w:cs="Times New Roman"/>
          <w:b/>
          <w:bCs/>
        </w:rPr>
      </w:pPr>
    </w:p>
    <w:p w14:paraId="74EA1E5B"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noProof/>
        </w:rPr>
        <w:drawing>
          <wp:inline distT="0" distB="0" distL="0" distR="0" wp14:anchorId="6E430CDE" wp14:editId="1D519311">
            <wp:extent cx="5943600" cy="2374265"/>
            <wp:effectExtent l="0" t="0" r="0" b="6985"/>
            <wp:docPr id="127768150"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8150" name="Picture 1" descr="A graph with blue bars&#10;&#10;Description automatically generated"/>
                    <pic:cNvPicPr/>
                  </pic:nvPicPr>
                  <pic:blipFill>
                    <a:blip r:embed="rId29"/>
                    <a:stretch>
                      <a:fillRect/>
                    </a:stretch>
                  </pic:blipFill>
                  <pic:spPr>
                    <a:xfrm>
                      <a:off x="0" y="0"/>
                      <a:ext cx="5943600" cy="2374265"/>
                    </a:xfrm>
                    <a:prstGeom prst="rect">
                      <a:avLst/>
                    </a:prstGeom>
                  </pic:spPr>
                </pic:pic>
              </a:graphicData>
            </a:graphic>
          </wp:inline>
        </w:drawing>
      </w:r>
    </w:p>
    <w:p w14:paraId="549B776D"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noProof/>
        </w:rPr>
        <w:lastRenderedPageBreak/>
        <w:drawing>
          <wp:inline distT="0" distB="0" distL="0" distR="0" wp14:anchorId="5D83B4BD" wp14:editId="20B98E07">
            <wp:extent cx="2393950" cy="2399577"/>
            <wp:effectExtent l="0" t="0" r="6350" b="1270"/>
            <wp:docPr id="1171563682" name="Picture 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63682" name="Picture 1" descr="A pie chart with numbers and text&#10;&#10;Description automatically generated"/>
                    <pic:cNvPicPr/>
                  </pic:nvPicPr>
                  <pic:blipFill>
                    <a:blip r:embed="rId30"/>
                    <a:stretch>
                      <a:fillRect/>
                    </a:stretch>
                  </pic:blipFill>
                  <pic:spPr>
                    <a:xfrm>
                      <a:off x="0" y="0"/>
                      <a:ext cx="2398596" cy="2404234"/>
                    </a:xfrm>
                    <a:prstGeom prst="rect">
                      <a:avLst/>
                    </a:prstGeom>
                  </pic:spPr>
                </pic:pic>
              </a:graphicData>
            </a:graphic>
          </wp:inline>
        </w:drawing>
      </w:r>
      <w:r w:rsidRPr="00DC6BB9">
        <w:rPr>
          <w:rFonts w:ascii="Times New Roman" w:hAnsi="Times New Roman" w:cs="Times New Roman"/>
          <w:b/>
          <w:bCs/>
          <w:noProof/>
        </w:rPr>
        <w:drawing>
          <wp:inline distT="0" distB="0" distL="0" distR="0" wp14:anchorId="098A7471" wp14:editId="1FA1DAFC">
            <wp:extent cx="2863850" cy="2361565"/>
            <wp:effectExtent l="0" t="0" r="0" b="635"/>
            <wp:docPr id="1743553772"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53772" name="Picture 1" descr="A graph of a bar chart&#10;&#10;Description automatically generated with medium confidence"/>
                    <pic:cNvPicPr/>
                  </pic:nvPicPr>
                  <pic:blipFill>
                    <a:blip r:embed="rId31"/>
                    <a:stretch>
                      <a:fillRect/>
                    </a:stretch>
                  </pic:blipFill>
                  <pic:spPr>
                    <a:xfrm>
                      <a:off x="0" y="0"/>
                      <a:ext cx="2863850" cy="2361565"/>
                    </a:xfrm>
                    <a:prstGeom prst="rect">
                      <a:avLst/>
                    </a:prstGeom>
                  </pic:spPr>
                </pic:pic>
              </a:graphicData>
            </a:graphic>
          </wp:inline>
        </w:drawing>
      </w:r>
      <w:r w:rsidRPr="00DC6BB9">
        <w:rPr>
          <w:rFonts w:ascii="Times New Roman" w:hAnsi="Times New Roman" w:cs="Times New Roman"/>
          <w:b/>
          <w:bCs/>
          <w:noProof/>
        </w:rPr>
        <w:drawing>
          <wp:inline distT="0" distB="0" distL="0" distR="0" wp14:anchorId="1F5AB769" wp14:editId="763B0405">
            <wp:extent cx="5943600" cy="2254885"/>
            <wp:effectExtent l="0" t="0" r="0" b="0"/>
            <wp:docPr id="568397721" name="Picture 1"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97721" name="Picture 1" descr="A graph with green bars&#10;&#10;Description automatically generated"/>
                    <pic:cNvPicPr/>
                  </pic:nvPicPr>
                  <pic:blipFill>
                    <a:blip r:embed="rId32"/>
                    <a:stretch>
                      <a:fillRect/>
                    </a:stretch>
                  </pic:blipFill>
                  <pic:spPr>
                    <a:xfrm>
                      <a:off x="0" y="0"/>
                      <a:ext cx="5943600" cy="2254885"/>
                    </a:xfrm>
                    <a:prstGeom prst="rect">
                      <a:avLst/>
                    </a:prstGeom>
                  </pic:spPr>
                </pic:pic>
              </a:graphicData>
            </a:graphic>
          </wp:inline>
        </w:drawing>
      </w:r>
    </w:p>
    <w:p w14:paraId="6B417FDD" w14:textId="77777777" w:rsidR="00F811F4" w:rsidRPr="00DC6BB9" w:rsidRDefault="00F811F4" w:rsidP="00F811F4">
      <w:pPr>
        <w:spacing w:after="0"/>
        <w:jc w:val="both"/>
        <w:rPr>
          <w:rFonts w:ascii="Times New Roman" w:hAnsi="Times New Roman" w:cs="Times New Roman"/>
          <w:b/>
          <w:bCs/>
        </w:rPr>
      </w:pPr>
    </w:p>
    <w:p w14:paraId="4AD3375F" w14:textId="77777777" w:rsidR="00F811F4" w:rsidRPr="00DC6BB9" w:rsidRDefault="00F811F4" w:rsidP="00F811F4">
      <w:pPr>
        <w:spacing w:after="0"/>
        <w:jc w:val="both"/>
        <w:rPr>
          <w:rFonts w:ascii="Times New Roman" w:hAnsi="Times New Roman" w:cs="Times New Roman"/>
          <w:b/>
          <w:bCs/>
        </w:rPr>
      </w:pPr>
    </w:p>
    <w:p w14:paraId="24001B8B"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Analysis Workflow (Code Highlights)</w:t>
      </w:r>
    </w:p>
    <w:p w14:paraId="332D69C8" w14:textId="77777777" w:rsidR="00F811F4" w:rsidRPr="00DC6BB9" w:rsidRDefault="00F811F4" w:rsidP="00F811F4">
      <w:pPr>
        <w:numPr>
          <w:ilvl w:val="0"/>
          <w:numId w:val="37"/>
        </w:numPr>
        <w:spacing w:after="0" w:line="278" w:lineRule="auto"/>
        <w:jc w:val="both"/>
        <w:rPr>
          <w:rFonts w:ascii="Times New Roman" w:hAnsi="Times New Roman" w:cs="Times New Roman"/>
        </w:rPr>
      </w:pPr>
      <w:r w:rsidRPr="00DC6BB9">
        <w:rPr>
          <w:rFonts w:ascii="Times New Roman" w:hAnsi="Times New Roman" w:cs="Times New Roman"/>
          <w:b/>
          <w:bCs/>
        </w:rPr>
        <w:t>Data Exploration</w:t>
      </w:r>
      <w:r w:rsidRPr="00DC6BB9">
        <w:rPr>
          <w:rFonts w:ascii="Times New Roman" w:hAnsi="Times New Roman" w:cs="Times New Roman"/>
        </w:rPr>
        <w:t>:</w:t>
      </w:r>
    </w:p>
    <w:p w14:paraId="703FDFAA" w14:textId="77777777" w:rsidR="00F811F4" w:rsidRPr="00DC6BB9" w:rsidRDefault="00F811F4" w:rsidP="00F811F4">
      <w:pPr>
        <w:numPr>
          <w:ilvl w:val="1"/>
          <w:numId w:val="37"/>
        </w:numPr>
        <w:spacing w:after="0" w:line="278" w:lineRule="auto"/>
        <w:jc w:val="both"/>
        <w:rPr>
          <w:rFonts w:ascii="Times New Roman" w:hAnsi="Times New Roman" w:cs="Times New Roman"/>
        </w:rPr>
      </w:pPr>
      <w:r w:rsidRPr="00DC6BB9">
        <w:rPr>
          <w:rFonts w:ascii="Times New Roman" w:hAnsi="Times New Roman" w:cs="Times New Roman"/>
        </w:rPr>
        <w:t>Initial exploration to understand distributions and detect inconsistencies or missing values.</w:t>
      </w:r>
    </w:p>
    <w:p w14:paraId="5D747DEF" w14:textId="77777777" w:rsidR="00F811F4" w:rsidRPr="00DC6BB9" w:rsidRDefault="00F811F4" w:rsidP="00F811F4">
      <w:pPr>
        <w:numPr>
          <w:ilvl w:val="1"/>
          <w:numId w:val="37"/>
        </w:numPr>
        <w:spacing w:after="0" w:line="278" w:lineRule="auto"/>
        <w:jc w:val="both"/>
        <w:rPr>
          <w:rFonts w:ascii="Times New Roman" w:hAnsi="Times New Roman" w:cs="Times New Roman"/>
        </w:rPr>
      </w:pPr>
      <w:r w:rsidRPr="00DC6BB9">
        <w:rPr>
          <w:rFonts w:ascii="Times New Roman" w:hAnsi="Times New Roman" w:cs="Times New Roman"/>
        </w:rPr>
        <w:t>Summary statistics and exploratory visualizations help identify trends.</w:t>
      </w:r>
    </w:p>
    <w:p w14:paraId="5910195B" w14:textId="77777777" w:rsidR="00F811F4" w:rsidRPr="00DC6BB9" w:rsidRDefault="00F811F4" w:rsidP="00F811F4">
      <w:pPr>
        <w:numPr>
          <w:ilvl w:val="0"/>
          <w:numId w:val="37"/>
        </w:numPr>
        <w:spacing w:after="0" w:line="278" w:lineRule="auto"/>
        <w:jc w:val="both"/>
        <w:rPr>
          <w:rFonts w:ascii="Times New Roman" w:hAnsi="Times New Roman" w:cs="Times New Roman"/>
        </w:rPr>
      </w:pPr>
      <w:r w:rsidRPr="00DC6BB9">
        <w:rPr>
          <w:rFonts w:ascii="Times New Roman" w:hAnsi="Times New Roman" w:cs="Times New Roman"/>
          <w:b/>
          <w:bCs/>
        </w:rPr>
        <w:t>Visual Analysis</w:t>
      </w:r>
      <w:r w:rsidRPr="00DC6BB9">
        <w:rPr>
          <w:rFonts w:ascii="Times New Roman" w:hAnsi="Times New Roman" w:cs="Times New Roman"/>
        </w:rPr>
        <w:t>:</w:t>
      </w:r>
    </w:p>
    <w:p w14:paraId="59A9A89A" w14:textId="77777777" w:rsidR="00F811F4" w:rsidRPr="00DC6BB9" w:rsidRDefault="00F811F4" w:rsidP="00F811F4">
      <w:pPr>
        <w:numPr>
          <w:ilvl w:val="1"/>
          <w:numId w:val="37"/>
        </w:numPr>
        <w:spacing w:after="0" w:line="278" w:lineRule="auto"/>
        <w:jc w:val="both"/>
        <w:rPr>
          <w:rFonts w:ascii="Times New Roman" w:hAnsi="Times New Roman" w:cs="Times New Roman"/>
        </w:rPr>
      </w:pPr>
      <w:r w:rsidRPr="00DC6BB9">
        <w:rPr>
          <w:rFonts w:ascii="Times New Roman" w:hAnsi="Times New Roman" w:cs="Times New Roman"/>
        </w:rPr>
        <w:t>matplotlib and seaborn are employed for data visualization.</w:t>
      </w:r>
    </w:p>
    <w:p w14:paraId="5CB5EF0A" w14:textId="77777777" w:rsidR="00F811F4" w:rsidRPr="00DC6BB9" w:rsidRDefault="00F811F4" w:rsidP="00F811F4">
      <w:pPr>
        <w:numPr>
          <w:ilvl w:val="1"/>
          <w:numId w:val="37"/>
        </w:numPr>
        <w:spacing w:after="0" w:line="278" w:lineRule="auto"/>
        <w:jc w:val="both"/>
        <w:rPr>
          <w:rFonts w:ascii="Times New Roman" w:hAnsi="Times New Roman" w:cs="Times New Roman"/>
        </w:rPr>
      </w:pPr>
      <w:r w:rsidRPr="00DC6BB9">
        <w:rPr>
          <w:rFonts w:ascii="Times New Roman" w:hAnsi="Times New Roman" w:cs="Times New Roman"/>
        </w:rPr>
        <w:t>These visualizations likely include:</w:t>
      </w:r>
    </w:p>
    <w:p w14:paraId="4AA03D55" w14:textId="77777777" w:rsidR="00F811F4" w:rsidRPr="00DC6BB9" w:rsidRDefault="00F811F4" w:rsidP="00F811F4">
      <w:pPr>
        <w:numPr>
          <w:ilvl w:val="2"/>
          <w:numId w:val="37"/>
        </w:numPr>
        <w:spacing w:after="0" w:line="278" w:lineRule="auto"/>
        <w:jc w:val="both"/>
        <w:rPr>
          <w:rFonts w:ascii="Times New Roman" w:hAnsi="Times New Roman" w:cs="Times New Roman"/>
        </w:rPr>
      </w:pPr>
      <w:r w:rsidRPr="00DC6BB9">
        <w:rPr>
          <w:rFonts w:ascii="Times New Roman" w:hAnsi="Times New Roman" w:cs="Times New Roman"/>
        </w:rPr>
        <w:t>Geographic heatmaps to show the distribution of key metrics by province.</w:t>
      </w:r>
    </w:p>
    <w:p w14:paraId="005DB289" w14:textId="77777777" w:rsidR="00F811F4" w:rsidRPr="00DC6BB9" w:rsidRDefault="00F811F4" w:rsidP="00F811F4">
      <w:pPr>
        <w:numPr>
          <w:ilvl w:val="2"/>
          <w:numId w:val="37"/>
        </w:numPr>
        <w:spacing w:after="0" w:line="278" w:lineRule="auto"/>
        <w:jc w:val="both"/>
        <w:rPr>
          <w:rFonts w:ascii="Times New Roman" w:hAnsi="Times New Roman" w:cs="Times New Roman"/>
        </w:rPr>
      </w:pPr>
      <w:r w:rsidRPr="00DC6BB9">
        <w:rPr>
          <w:rFonts w:ascii="Times New Roman" w:hAnsi="Times New Roman" w:cs="Times New Roman"/>
        </w:rPr>
        <w:t>Bar plots or line charts to highlight trends in demographics, such as income or life expectancy.</w:t>
      </w:r>
    </w:p>
    <w:p w14:paraId="2596DE47" w14:textId="77777777" w:rsidR="00F811F4" w:rsidRPr="00DC6BB9" w:rsidRDefault="00F811F4" w:rsidP="00F811F4">
      <w:pPr>
        <w:numPr>
          <w:ilvl w:val="0"/>
          <w:numId w:val="37"/>
        </w:numPr>
        <w:spacing w:after="0" w:line="278" w:lineRule="auto"/>
        <w:jc w:val="both"/>
        <w:rPr>
          <w:rFonts w:ascii="Times New Roman" w:hAnsi="Times New Roman" w:cs="Times New Roman"/>
        </w:rPr>
      </w:pPr>
      <w:r w:rsidRPr="00DC6BB9">
        <w:rPr>
          <w:rFonts w:ascii="Times New Roman" w:hAnsi="Times New Roman" w:cs="Times New Roman"/>
          <w:b/>
          <w:bCs/>
        </w:rPr>
        <w:t>Life Expectancy and Premiums</w:t>
      </w:r>
      <w:r w:rsidRPr="00DC6BB9">
        <w:rPr>
          <w:rFonts w:ascii="Times New Roman" w:hAnsi="Times New Roman" w:cs="Times New Roman"/>
        </w:rPr>
        <w:t>:</w:t>
      </w:r>
    </w:p>
    <w:p w14:paraId="27DA1F97" w14:textId="77777777" w:rsidR="00F811F4" w:rsidRPr="00DC6BB9" w:rsidRDefault="00F811F4" w:rsidP="00F811F4">
      <w:pPr>
        <w:numPr>
          <w:ilvl w:val="1"/>
          <w:numId w:val="37"/>
        </w:numPr>
        <w:spacing w:after="0" w:line="278" w:lineRule="auto"/>
        <w:jc w:val="both"/>
        <w:rPr>
          <w:rFonts w:ascii="Times New Roman" w:hAnsi="Times New Roman" w:cs="Times New Roman"/>
        </w:rPr>
      </w:pPr>
      <w:r w:rsidRPr="00DC6BB9">
        <w:rPr>
          <w:rFonts w:ascii="Times New Roman" w:hAnsi="Times New Roman" w:cs="Times New Roman"/>
        </w:rPr>
        <w:t>Potential correlation analysis between life expectancy and income levels.</w:t>
      </w:r>
    </w:p>
    <w:p w14:paraId="75FAA4E4" w14:textId="77777777" w:rsidR="00F811F4" w:rsidRPr="00DC6BB9" w:rsidRDefault="00F811F4" w:rsidP="00F811F4">
      <w:pPr>
        <w:numPr>
          <w:ilvl w:val="1"/>
          <w:numId w:val="37"/>
        </w:numPr>
        <w:spacing w:after="0" w:line="278" w:lineRule="auto"/>
        <w:jc w:val="both"/>
        <w:rPr>
          <w:rFonts w:ascii="Times New Roman" w:hAnsi="Times New Roman" w:cs="Times New Roman"/>
        </w:rPr>
      </w:pPr>
      <w:r w:rsidRPr="00DC6BB9">
        <w:rPr>
          <w:rFonts w:ascii="Times New Roman" w:hAnsi="Times New Roman" w:cs="Times New Roman"/>
        </w:rPr>
        <w:lastRenderedPageBreak/>
        <w:t>Methodologies for premium calculation based on demographic risk factors (not fully visible but inferred).</w:t>
      </w:r>
    </w:p>
    <w:p w14:paraId="2B94B225" w14:textId="77777777" w:rsidR="00F811F4" w:rsidRPr="00DC6BB9" w:rsidRDefault="00F811F4" w:rsidP="00F811F4">
      <w:pPr>
        <w:spacing w:after="0"/>
        <w:jc w:val="both"/>
        <w:rPr>
          <w:rFonts w:ascii="Times New Roman" w:hAnsi="Times New Roman" w:cs="Times New Roman"/>
        </w:rPr>
      </w:pPr>
    </w:p>
    <w:p w14:paraId="0282FDE7"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Strategic Insights (Preliminary)</w:t>
      </w:r>
    </w:p>
    <w:p w14:paraId="76532CD4" w14:textId="77777777" w:rsidR="00F811F4" w:rsidRPr="00DC6BB9" w:rsidRDefault="00F811F4" w:rsidP="00F811F4">
      <w:pPr>
        <w:numPr>
          <w:ilvl w:val="0"/>
          <w:numId w:val="38"/>
        </w:numPr>
        <w:spacing w:after="0" w:line="278" w:lineRule="auto"/>
        <w:jc w:val="both"/>
        <w:rPr>
          <w:rFonts w:ascii="Times New Roman" w:hAnsi="Times New Roman" w:cs="Times New Roman"/>
        </w:rPr>
      </w:pPr>
      <w:r w:rsidRPr="00DC6BB9">
        <w:rPr>
          <w:rFonts w:ascii="Times New Roman" w:hAnsi="Times New Roman" w:cs="Times New Roman"/>
          <w:b/>
          <w:bCs/>
        </w:rPr>
        <w:t>Promising Regions</w:t>
      </w:r>
      <w:r w:rsidRPr="00DC6BB9">
        <w:rPr>
          <w:rFonts w:ascii="Times New Roman" w:hAnsi="Times New Roman" w:cs="Times New Roman"/>
        </w:rPr>
        <w:t>:</w:t>
      </w:r>
    </w:p>
    <w:p w14:paraId="6FEBBDC5" w14:textId="77777777" w:rsidR="00F811F4" w:rsidRPr="00DC6BB9" w:rsidRDefault="00F811F4" w:rsidP="00F811F4">
      <w:pPr>
        <w:numPr>
          <w:ilvl w:val="1"/>
          <w:numId w:val="38"/>
        </w:numPr>
        <w:spacing w:after="0" w:line="278" w:lineRule="auto"/>
        <w:jc w:val="both"/>
        <w:rPr>
          <w:rFonts w:ascii="Times New Roman" w:hAnsi="Times New Roman" w:cs="Times New Roman"/>
        </w:rPr>
      </w:pPr>
      <w:r w:rsidRPr="00DC6BB9">
        <w:rPr>
          <w:rFonts w:ascii="Times New Roman" w:hAnsi="Times New Roman" w:cs="Times New Roman"/>
        </w:rPr>
        <w:t>Regions with higher income levels and favorable life expectancy trends may be targeted for premium products.</w:t>
      </w:r>
    </w:p>
    <w:p w14:paraId="41DC2FF8" w14:textId="77777777" w:rsidR="00F811F4" w:rsidRPr="00DC6BB9" w:rsidRDefault="00F811F4" w:rsidP="00F811F4">
      <w:pPr>
        <w:numPr>
          <w:ilvl w:val="1"/>
          <w:numId w:val="38"/>
        </w:numPr>
        <w:spacing w:after="0" w:line="278" w:lineRule="auto"/>
        <w:jc w:val="both"/>
        <w:rPr>
          <w:rFonts w:ascii="Times New Roman" w:hAnsi="Times New Roman" w:cs="Times New Roman"/>
        </w:rPr>
      </w:pPr>
      <w:r w:rsidRPr="00DC6BB9">
        <w:rPr>
          <w:rFonts w:ascii="Times New Roman" w:hAnsi="Times New Roman" w:cs="Times New Roman"/>
        </w:rPr>
        <w:t>Areas with younger demographics may benefit from tailored marketing strategies.</w:t>
      </w:r>
    </w:p>
    <w:p w14:paraId="37290B3F" w14:textId="77777777" w:rsidR="00F811F4" w:rsidRPr="00DC6BB9" w:rsidRDefault="00F811F4" w:rsidP="00F811F4">
      <w:pPr>
        <w:numPr>
          <w:ilvl w:val="0"/>
          <w:numId w:val="38"/>
        </w:numPr>
        <w:spacing w:after="0" w:line="278" w:lineRule="auto"/>
        <w:jc w:val="both"/>
        <w:rPr>
          <w:rFonts w:ascii="Times New Roman" w:hAnsi="Times New Roman" w:cs="Times New Roman"/>
        </w:rPr>
      </w:pPr>
      <w:r w:rsidRPr="00DC6BB9">
        <w:rPr>
          <w:rFonts w:ascii="Times New Roman" w:hAnsi="Times New Roman" w:cs="Times New Roman"/>
          <w:b/>
          <w:bCs/>
        </w:rPr>
        <w:t>Premium Calculation Model</w:t>
      </w:r>
      <w:r w:rsidRPr="00DC6BB9">
        <w:rPr>
          <w:rFonts w:ascii="Times New Roman" w:hAnsi="Times New Roman" w:cs="Times New Roman"/>
        </w:rPr>
        <w:t>:</w:t>
      </w:r>
    </w:p>
    <w:p w14:paraId="3CA134AC" w14:textId="77777777" w:rsidR="00F811F4" w:rsidRPr="00DC6BB9" w:rsidRDefault="00F811F4" w:rsidP="00F811F4">
      <w:pPr>
        <w:numPr>
          <w:ilvl w:val="1"/>
          <w:numId w:val="38"/>
        </w:numPr>
        <w:spacing w:after="0" w:line="278" w:lineRule="auto"/>
        <w:jc w:val="both"/>
        <w:rPr>
          <w:rFonts w:ascii="Times New Roman" w:hAnsi="Times New Roman" w:cs="Times New Roman"/>
        </w:rPr>
      </w:pPr>
      <w:r w:rsidRPr="00DC6BB9">
        <w:rPr>
          <w:rFonts w:ascii="Times New Roman" w:hAnsi="Times New Roman" w:cs="Times New Roman"/>
        </w:rPr>
        <w:t>Combining statistical data with business rules (e.g., age, income, location).</w:t>
      </w:r>
    </w:p>
    <w:p w14:paraId="0F6E7A96" w14:textId="77777777" w:rsidR="00F811F4" w:rsidRPr="00DC6BB9" w:rsidRDefault="00F811F4" w:rsidP="00F811F4">
      <w:pPr>
        <w:numPr>
          <w:ilvl w:val="1"/>
          <w:numId w:val="38"/>
        </w:numPr>
        <w:spacing w:after="0" w:line="278" w:lineRule="auto"/>
        <w:jc w:val="both"/>
        <w:rPr>
          <w:rFonts w:ascii="Times New Roman" w:hAnsi="Times New Roman" w:cs="Times New Roman"/>
        </w:rPr>
      </w:pPr>
      <w:r w:rsidRPr="00DC6BB9">
        <w:rPr>
          <w:rFonts w:ascii="Times New Roman" w:hAnsi="Times New Roman" w:cs="Times New Roman"/>
        </w:rPr>
        <w:t>A predictive or actuarial model may be implemented.</w:t>
      </w:r>
    </w:p>
    <w:p w14:paraId="1C6186A4" w14:textId="77777777" w:rsidR="00F811F4" w:rsidRPr="00DC6BB9" w:rsidRDefault="00F811F4" w:rsidP="00F811F4">
      <w:pPr>
        <w:spacing w:after="0"/>
        <w:jc w:val="both"/>
        <w:rPr>
          <w:rFonts w:ascii="Times New Roman" w:hAnsi="Times New Roman" w:cs="Times New Roman"/>
        </w:rPr>
      </w:pPr>
    </w:p>
    <w:p w14:paraId="6476F341"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Next Steps</w:t>
      </w:r>
    </w:p>
    <w:p w14:paraId="425EEEDD" w14:textId="77777777" w:rsidR="00F811F4" w:rsidRPr="00DC6BB9" w:rsidRDefault="00F811F4" w:rsidP="00F811F4">
      <w:pPr>
        <w:numPr>
          <w:ilvl w:val="0"/>
          <w:numId w:val="39"/>
        </w:numPr>
        <w:spacing w:after="0" w:line="278" w:lineRule="auto"/>
        <w:jc w:val="both"/>
        <w:rPr>
          <w:rFonts w:ascii="Times New Roman" w:hAnsi="Times New Roman" w:cs="Times New Roman"/>
        </w:rPr>
      </w:pPr>
      <w:r w:rsidRPr="00DC6BB9">
        <w:rPr>
          <w:rFonts w:ascii="Times New Roman" w:hAnsi="Times New Roman" w:cs="Times New Roman"/>
          <w:b/>
          <w:bCs/>
        </w:rPr>
        <w:t>Enhance Visualization</w:t>
      </w:r>
      <w:r w:rsidRPr="00DC6BB9">
        <w:rPr>
          <w:rFonts w:ascii="Times New Roman" w:hAnsi="Times New Roman" w:cs="Times New Roman"/>
        </w:rPr>
        <w:t>:</w:t>
      </w:r>
    </w:p>
    <w:p w14:paraId="4EFE5D7D" w14:textId="77777777" w:rsidR="00F811F4" w:rsidRPr="00DC6BB9" w:rsidRDefault="00F811F4" w:rsidP="00F811F4">
      <w:pPr>
        <w:numPr>
          <w:ilvl w:val="1"/>
          <w:numId w:val="39"/>
        </w:numPr>
        <w:spacing w:after="0" w:line="278" w:lineRule="auto"/>
        <w:jc w:val="both"/>
        <w:rPr>
          <w:rFonts w:ascii="Times New Roman" w:hAnsi="Times New Roman" w:cs="Times New Roman"/>
        </w:rPr>
      </w:pPr>
      <w:r w:rsidRPr="00DC6BB9">
        <w:rPr>
          <w:rFonts w:ascii="Times New Roman" w:hAnsi="Times New Roman" w:cs="Times New Roman"/>
        </w:rPr>
        <w:t>Include advanced visuals, such as interactive dashboards in Power BI or detailed geospatial plots.</w:t>
      </w:r>
    </w:p>
    <w:p w14:paraId="0F557003" w14:textId="77777777" w:rsidR="00F811F4" w:rsidRPr="00DC6BB9" w:rsidRDefault="00F811F4" w:rsidP="00F811F4">
      <w:pPr>
        <w:numPr>
          <w:ilvl w:val="0"/>
          <w:numId w:val="39"/>
        </w:numPr>
        <w:spacing w:after="0" w:line="278" w:lineRule="auto"/>
        <w:jc w:val="both"/>
        <w:rPr>
          <w:rFonts w:ascii="Times New Roman" w:hAnsi="Times New Roman" w:cs="Times New Roman"/>
        </w:rPr>
      </w:pPr>
      <w:r w:rsidRPr="00DC6BB9">
        <w:rPr>
          <w:rFonts w:ascii="Times New Roman" w:hAnsi="Times New Roman" w:cs="Times New Roman"/>
          <w:b/>
          <w:bCs/>
        </w:rPr>
        <w:t>Model Development</w:t>
      </w:r>
      <w:r w:rsidRPr="00DC6BB9">
        <w:rPr>
          <w:rFonts w:ascii="Times New Roman" w:hAnsi="Times New Roman" w:cs="Times New Roman"/>
        </w:rPr>
        <w:t>:</w:t>
      </w:r>
    </w:p>
    <w:p w14:paraId="5BB6D045" w14:textId="77777777" w:rsidR="00F811F4" w:rsidRPr="00DC6BB9" w:rsidRDefault="00F811F4" w:rsidP="00F811F4">
      <w:pPr>
        <w:numPr>
          <w:ilvl w:val="1"/>
          <w:numId w:val="39"/>
        </w:numPr>
        <w:spacing w:after="0" w:line="278" w:lineRule="auto"/>
        <w:jc w:val="both"/>
        <w:rPr>
          <w:rFonts w:ascii="Times New Roman" w:hAnsi="Times New Roman" w:cs="Times New Roman"/>
        </w:rPr>
      </w:pPr>
      <w:r w:rsidRPr="00DC6BB9">
        <w:rPr>
          <w:rFonts w:ascii="Times New Roman" w:hAnsi="Times New Roman" w:cs="Times New Roman"/>
        </w:rPr>
        <w:t>Refine premium calculation using advanced statistical methods or machine learning.</w:t>
      </w:r>
    </w:p>
    <w:p w14:paraId="0F60D537" w14:textId="77777777" w:rsidR="00F811F4" w:rsidRDefault="00F811F4" w:rsidP="00F811F4">
      <w:pPr>
        <w:spacing w:after="0"/>
        <w:jc w:val="both"/>
        <w:rPr>
          <w:rFonts w:ascii="Times New Roman" w:hAnsi="Times New Roman" w:cs="Times New Roman"/>
          <w:b/>
          <w:bCs/>
        </w:rPr>
      </w:pPr>
      <w:r w:rsidRPr="00DC6BB9">
        <w:rPr>
          <w:rFonts w:ascii="Times New Roman" w:hAnsi="Times New Roman" w:cs="Times New Roman"/>
          <w:b/>
          <w:bCs/>
        </w:rPr>
        <w:t>Analysis_on_Life_expectancy</w:t>
      </w:r>
    </w:p>
    <w:p w14:paraId="10E052E9" w14:textId="77777777" w:rsidR="00F811F4" w:rsidRDefault="00F811F4" w:rsidP="00F811F4">
      <w:pPr>
        <w:spacing w:after="0"/>
        <w:jc w:val="both"/>
        <w:rPr>
          <w:rFonts w:ascii="Times New Roman" w:hAnsi="Times New Roman" w:cs="Times New Roman"/>
          <w:b/>
          <w:bCs/>
        </w:rPr>
      </w:pPr>
    </w:p>
    <w:p w14:paraId="08D96367" w14:textId="77777777" w:rsidR="00F811F4" w:rsidRPr="00DC6BB9" w:rsidRDefault="00F811F4" w:rsidP="00F811F4">
      <w:pPr>
        <w:spacing w:after="0"/>
        <w:jc w:val="both"/>
        <w:rPr>
          <w:rFonts w:ascii="Times New Roman" w:hAnsi="Times New Roman" w:cs="Times New Roman"/>
          <w:b/>
          <w:bCs/>
        </w:rPr>
      </w:pPr>
    </w:p>
    <w:p w14:paraId="16C72715"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noProof/>
        </w:rPr>
        <w:drawing>
          <wp:inline distT="0" distB="0" distL="0" distR="0" wp14:anchorId="51161B97" wp14:editId="582D5FB9">
            <wp:extent cx="3302000" cy="2457053"/>
            <wp:effectExtent l="0" t="0" r="0" b="635"/>
            <wp:docPr id="21116051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05142" name="Picture 1" descr="A screenshot of a graph&#10;&#10;Description automatically generated"/>
                    <pic:cNvPicPr/>
                  </pic:nvPicPr>
                  <pic:blipFill>
                    <a:blip r:embed="rId33"/>
                    <a:stretch>
                      <a:fillRect/>
                    </a:stretch>
                  </pic:blipFill>
                  <pic:spPr>
                    <a:xfrm>
                      <a:off x="0" y="0"/>
                      <a:ext cx="3313045" cy="2465272"/>
                    </a:xfrm>
                    <a:prstGeom prst="rect">
                      <a:avLst/>
                    </a:prstGeom>
                  </pic:spPr>
                </pic:pic>
              </a:graphicData>
            </a:graphic>
          </wp:inline>
        </w:drawing>
      </w:r>
      <w:r w:rsidRPr="00DC6BB9">
        <w:rPr>
          <w:rFonts w:ascii="Times New Roman" w:hAnsi="Times New Roman" w:cs="Times New Roman"/>
          <w:b/>
          <w:bCs/>
          <w:noProof/>
        </w:rPr>
        <w:drawing>
          <wp:inline distT="0" distB="0" distL="0" distR="0" wp14:anchorId="5FBE1D50" wp14:editId="1B776F7D">
            <wp:extent cx="2489200" cy="2387600"/>
            <wp:effectExtent l="0" t="0" r="6350" b="0"/>
            <wp:docPr id="1507553225"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53225" name="Picture 1" descr="A graph with numbers and lines&#10;&#10;Description automatically generated"/>
                    <pic:cNvPicPr/>
                  </pic:nvPicPr>
                  <pic:blipFill>
                    <a:blip r:embed="rId34"/>
                    <a:stretch>
                      <a:fillRect/>
                    </a:stretch>
                  </pic:blipFill>
                  <pic:spPr>
                    <a:xfrm>
                      <a:off x="0" y="0"/>
                      <a:ext cx="2489200" cy="2387600"/>
                    </a:xfrm>
                    <a:prstGeom prst="rect">
                      <a:avLst/>
                    </a:prstGeom>
                  </pic:spPr>
                </pic:pic>
              </a:graphicData>
            </a:graphic>
          </wp:inline>
        </w:drawing>
      </w:r>
    </w:p>
    <w:p w14:paraId="71332119"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noProof/>
        </w:rPr>
        <w:lastRenderedPageBreak/>
        <w:drawing>
          <wp:inline distT="0" distB="0" distL="0" distR="0" wp14:anchorId="4FFCD7B0" wp14:editId="31EB6D81">
            <wp:extent cx="5943600" cy="3949065"/>
            <wp:effectExtent l="0" t="0" r="0" b="0"/>
            <wp:docPr id="974630678" name="Picture 1"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30678" name="Picture 1" descr="A graph of a number of bars&#10;&#10;Description automatically generated with medium confidence"/>
                    <pic:cNvPicPr/>
                  </pic:nvPicPr>
                  <pic:blipFill>
                    <a:blip r:embed="rId35"/>
                    <a:stretch>
                      <a:fillRect/>
                    </a:stretch>
                  </pic:blipFill>
                  <pic:spPr>
                    <a:xfrm>
                      <a:off x="0" y="0"/>
                      <a:ext cx="5943600" cy="3949065"/>
                    </a:xfrm>
                    <a:prstGeom prst="rect">
                      <a:avLst/>
                    </a:prstGeom>
                  </pic:spPr>
                </pic:pic>
              </a:graphicData>
            </a:graphic>
          </wp:inline>
        </w:drawing>
      </w:r>
      <w:r w:rsidRPr="00DC6BB9">
        <w:rPr>
          <w:rFonts w:ascii="Times New Roman" w:hAnsi="Times New Roman" w:cs="Times New Roman"/>
          <w:b/>
          <w:bCs/>
        </w:rPr>
        <w:t xml:space="preserve"> Visualization</w:t>
      </w:r>
      <w:r>
        <w:rPr>
          <w:rFonts w:ascii="Times New Roman" w:hAnsi="Times New Roman" w:cs="Times New Roman"/>
          <w:b/>
          <w:bCs/>
        </w:rPr>
        <w:t xml:space="preserve"> </w:t>
      </w:r>
      <w:r w:rsidRPr="00DC6BB9">
        <w:rPr>
          <w:rFonts w:ascii="Times New Roman" w:hAnsi="Times New Roman" w:cs="Times New Roman"/>
          <w:b/>
          <w:bCs/>
        </w:rPr>
        <w:t>Overview</w:t>
      </w:r>
    </w:p>
    <w:p w14:paraId="5189BF6E" w14:textId="77777777" w:rsidR="00F811F4" w:rsidRPr="00DC6BB9" w:rsidRDefault="00F811F4" w:rsidP="00F811F4">
      <w:pPr>
        <w:numPr>
          <w:ilvl w:val="0"/>
          <w:numId w:val="40"/>
        </w:numPr>
        <w:spacing w:after="0" w:line="278" w:lineRule="auto"/>
        <w:jc w:val="both"/>
        <w:rPr>
          <w:rFonts w:ascii="Times New Roman" w:hAnsi="Times New Roman" w:cs="Times New Roman"/>
        </w:rPr>
      </w:pPr>
      <w:r w:rsidRPr="00DC6BB9">
        <w:rPr>
          <w:rFonts w:ascii="Times New Roman" w:hAnsi="Times New Roman" w:cs="Times New Roman"/>
          <w:b/>
          <w:bCs/>
        </w:rPr>
        <w:t>Life Expectancy by Region and Year (Heatmap)</w:t>
      </w:r>
      <w:r w:rsidRPr="00DC6BB9">
        <w:rPr>
          <w:rFonts w:ascii="Times New Roman" w:hAnsi="Times New Roman" w:cs="Times New Roman"/>
        </w:rPr>
        <w:t>:</w:t>
      </w:r>
    </w:p>
    <w:p w14:paraId="2C81C8D6" w14:textId="77777777" w:rsidR="00F811F4" w:rsidRPr="00DC6BB9" w:rsidRDefault="00F811F4" w:rsidP="00F811F4">
      <w:pPr>
        <w:numPr>
          <w:ilvl w:val="1"/>
          <w:numId w:val="40"/>
        </w:numPr>
        <w:spacing w:after="0" w:line="278" w:lineRule="auto"/>
        <w:jc w:val="both"/>
        <w:rPr>
          <w:rFonts w:ascii="Times New Roman" w:hAnsi="Times New Roman" w:cs="Times New Roman"/>
        </w:rPr>
      </w:pPr>
      <w:r w:rsidRPr="00DC6BB9">
        <w:rPr>
          <w:rFonts w:ascii="Times New Roman" w:hAnsi="Times New Roman" w:cs="Times New Roman"/>
        </w:rPr>
        <w:t>A heatmap was generated, likely showing the correlation between regions and life expectancy trends over time.</w:t>
      </w:r>
    </w:p>
    <w:p w14:paraId="0A028679" w14:textId="77777777" w:rsidR="00F811F4" w:rsidRPr="00DC6BB9" w:rsidRDefault="00F811F4" w:rsidP="00F811F4">
      <w:pPr>
        <w:numPr>
          <w:ilvl w:val="1"/>
          <w:numId w:val="40"/>
        </w:numPr>
        <w:spacing w:after="0" w:line="278" w:lineRule="auto"/>
        <w:jc w:val="both"/>
        <w:rPr>
          <w:rFonts w:ascii="Times New Roman" w:hAnsi="Times New Roman" w:cs="Times New Roman"/>
        </w:rPr>
      </w:pPr>
      <w:r w:rsidRPr="00DC6BB9">
        <w:rPr>
          <w:rFonts w:ascii="Times New Roman" w:hAnsi="Times New Roman" w:cs="Times New Roman"/>
          <w:b/>
          <w:bCs/>
        </w:rPr>
        <w:t>Insights</w:t>
      </w:r>
      <w:r w:rsidRPr="00DC6BB9">
        <w:rPr>
          <w:rFonts w:ascii="Times New Roman" w:hAnsi="Times New Roman" w:cs="Times New Roman"/>
        </w:rPr>
        <w:t>: Helps identify which regions are progressing or lagging in terms of life expectancy improvements.</w:t>
      </w:r>
    </w:p>
    <w:p w14:paraId="1DED836F" w14:textId="77777777" w:rsidR="00F811F4" w:rsidRPr="00DC6BB9" w:rsidRDefault="00F811F4" w:rsidP="00F811F4">
      <w:pPr>
        <w:numPr>
          <w:ilvl w:val="0"/>
          <w:numId w:val="40"/>
        </w:numPr>
        <w:spacing w:after="0" w:line="278" w:lineRule="auto"/>
        <w:jc w:val="both"/>
        <w:rPr>
          <w:rFonts w:ascii="Times New Roman" w:hAnsi="Times New Roman" w:cs="Times New Roman"/>
        </w:rPr>
      </w:pPr>
      <w:r w:rsidRPr="00DC6BB9">
        <w:rPr>
          <w:rFonts w:ascii="Times New Roman" w:hAnsi="Times New Roman" w:cs="Times New Roman"/>
          <w:b/>
          <w:bCs/>
        </w:rPr>
        <w:t>Distribution of Life Expectancy (Histogram)</w:t>
      </w:r>
      <w:r w:rsidRPr="00DC6BB9">
        <w:rPr>
          <w:rFonts w:ascii="Times New Roman" w:hAnsi="Times New Roman" w:cs="Times New Roman"/>
        </w:rPr>
        <w:t>:</w:t>
      </w:r>
    </w:p>
    <w:p w14:paraId="3BD80AFF" w14:textId="77777777" w:rsidR="00F811F4" w:rsidRPr="00DC6BB9" w:rsidRDefault="00F811F4" w:rsidP="00F811F4">
      <w:pPr>
        <w:numPr>
          <w:ilvl w:val="1"/>
          <w:numId w:val="40"/>
        </w:numPr>
        <w:spacing w:after="0" w:line="278" w:lineRule="auto"/>
        <w:jc w:val="both"/>
        <w:rPr>
          <w:rFonts w:ascii="Times New Roman" w:hAnsi="Times New Roman" w:cs="Times New Roman"/>
        </w:rPr>
      </w:pPr>
      <w:r w:rsidRPr="00DC6BB9">
        <w:rPr>
          <w:rFonts w:ascii="Times New Roman" w:hAnsi="Times New Roman" w:cs="Times New Roman"/>
        </w:rPr>
        <w:t>A histogram was used to display the distribution of life expectancy values across the dataset.</w:t>
      </w:r>
    </w:p>
    <w:p w14:paraId="6A2AB206" w14:textId="77777777" w:rsidR="00F811F4" w:rsidRPr="00DC6BB9" w:rsidRDefault="00F811F4" w:rsidP="00F811F4">
      <w:pPr>
        <w:numPr>
          <w:ilvl w:val="1"/>
          <w:numId w:val="40"/>
        </w:numPr>
        <w:spacing w:after="0" w:line="278" w:lineRule="auto"/>
        <w:jc w:val="both"/>
        <w:rPr>
          <w:rFonts w:ascii="Times New Roman" w:hAnsi="Times New Roman" w:cs="Times New Roman"/>
        </w:rPr>
      </w:pPr>
      <w:r w:rsidRPr="00DC6BB9">
        <w:rPr>
          <w:rFonts w:ascii="Times New Roman" w:hAnsi="Times New Roman" w:cs="Times New Roman"/>
          <w:b/>
          <w:bCs/>
        </w:rPr>
        <w:t>Insights</w:t>
      </w:r>
      <w:r w:rsidRPr="00DC6BB9">
        <w:rPr>
          <w:rFonts w:ascii="Times New Roman" w:hAnsi="Times New Roman" w:cs="Times New Roman"/>
        </w:rPr>
        <w:t>: Highlights the concentration of countries or regions around specific life expectancy ranges, indicating disparities or consistencies globally.</w:t>
      </w:r>
    </w:p>
    <w:p w14:paraId="02FC84C6" w14:textId="77777777" w:rsidR="00F811F4" w:rsidRPr="00DC6BB9" w:rsidRDefault="00F811F4" w:rsidP="00F811F4">
      <w:pPr>
        <w:numPr>
          <w:ilvl w:val="0"/>
          <w:numId w:val="40"/>
        </w:numPr>
        <w:spacing w:after="0" w:line="278" w:lineRule="auto"/>
        <w:jc w:val="both"/>
        <w:rPr>
          <w:rFonts w:ascii="Times New Roman" w:hAnsi="Times New Roman" w:cs="Times New Roman"/>
        </w:rPr>
      </w:pPr>
      <w:r w:rsidRPr="00DC6BB9">
        <w:rPr>
          <w:rFonts w:ascii="Times New Roman" w:hAnsi="Times New Roman" w:cs="Times New Roman"/>
          <w:b/>
          <w:bCs/>
        </w:rPr>
        <w:t>Life Expectancy vs. GDP (Scatter Plot)</w:t>
      </w:r>
      <w:r w:rsidRPr="00DC6BB9">
        <w:rPr>
          <w:rFonts w:ascii="Times New Roman" w:hAnsi="Times New Roman" w:cs="Times New Roman"/>
        </w:rPr>
        <w:t>:</w:t>
      </w:r>
    </w:p>
    <w:p w14:paraId="2C7E4552" w14:textId="77777777" w:rsidR="00F811F4" w:rsidRPr="00DC6BB9" w:rsidRDefault="00F811F4" w:rsidP="00F811F4">
      <w:pPr>
        <w:numPr>
          <w:ilvl w:val="1"/>
          <w:numId w:val="40"/>
        </w:numPr>
        <w:spacing w:after="0" w:line="278" w:lineRule="auto"/>
        <w:jc w:val="both"/>
        <w:rPr>
          <w:rFonts w:ascii="Times New Roman" w:hAnsi="Times New Roman" w:cs="Times New Roman"/>
        </w:rPr>
      </w:pPr>
      <w:r w:rsidRPr="00DC6BB9">
        <w:rPr>
          <w:rFonts w:ascii="Times New Roman" w:hAnsi="Times New Roman" w:cs="Times New Roman"/>
        </w:rPr>
        <w:t>A scatter plot explored the relationship between a country's GDP and its life expectancy.</w:t>
      </w:r>
    </w:p>
    <w:p w14:paraId="033626C6" w14:textId="77777777" w:rsidR="00F811F4" w:rsidRPr="00DC6BB9" w:rsidRDefault="00F811F4" w:rsidP="00F811F4">
      <w:pPr>
        <w:numPr>
          <w:ilvl w:val="1"/>
          <w:numId w:val="40"/>
        </w:numPr>
        <w:spacing w:after="0" w:line="278" w:lineRule="auto"/>
        <w:jc w:val="both"/>
        <w:rPr>
          <w:rFonts w:ascii="Times New Roman" w:hAnsi="Times New Roman" w:cs="Times New Roman"/>
        </w:rPr>
      </w:pPr>
      <w:r w:rsidRPr="00DC6BB9">
        <w:rPr>
          <w:rFonts w:ascii="Times New Roman" w:hAnsi="Times New Roman" w:cs="Times New Roman"/>
          <w:b/>
          <w:bCs/>
        </w:rPr>
        <w:t>Insights</w:t>
      </w:r>
      <w:r w:rsidRPr="00DC6BB9">
        <w:rPr>
          <w:rFonts w:ascii="Times New Roman" w:hAnsi="Times New Roman" w:cs="Times New Roman"/>
        </w:rPr>
        <w:t>: Visualizes whether higher economic prosperity correlates with longer life expectancy.</w:t>
      </w:r>
    </w:p>
    <w:p w14:paraId="4F7A2516" w14:textId="77777777" w:rsidR="00F811F4" w:rsidRPr="00DC6BB9" w:rsidRDefault="00F811F4" w:rsidP="00F811F4">
      <w:pPr>
        <w:numPr>
          <w:ilvl w:val="0"/>
          <w:numId w:val="40"/>
        </w:numPr>
        <w:spacing w:after="0" w:line="278" w:lineRule="auto"/>
        <w:jc w:val="both"/>
        <w:rPr>
          <w:rFonts w:ascii="Times New Roman" w:hAnsi="Times New Roman" w:cs="Times New Roman"/>
        </w:rPr>
      </w:pPr>
      <w:r w:rsidRPr="00DC6BB9">
        <w:rPr>
          <w:rFonts w:ascii="Times New Roman" w:hAnsi="Times New Roman" w:cs="Times New Roman"/>
          <w:b/>
          <w:bCs/>
        </w:rPr>
        <w:t>Time Series Analysis (Line Chart)</w:t>
      </w:r>
      <w:r w:rsidRPr="00DC6BB9">
        <w:rPr>
          <w:rFonts w:ascii="Times New Roman" w:hAnsi="Times New Roman" w:cs="Times New Roman"/>
        </w:rPr>
        <w:t>:</w:t>
      </w:r>
    </w:p>
    <w:p w14:paraId="1BEDAED0" w14:textId="77777777" w:rsidR="00F811F4" w:rsidRPr="00DC6BB9" w:rsidRDefault="00F811F4" w:rsidP="00F811F4">
      <w:pPr>
        <w:numPr>
          <w:ilvl w:val="1"/>
          <w:numId w:val="40"/>
        </w:numPr>
        <w:spacing w:after="0" w:line="278" w:lineRule="auto"/>
        <w:jc w:val="both"/>
        <w:rPr>
          <w:rFonts w:ascii="Times New Roman" w:hAnsi="Times New Roman" w:cs="Times New Roman"/>
        </w:rPr>
      </w:pPr>
      <w:r w:rsidRPr="00DC6BB9">
        <w:rPr>
          <w:rFonts w:ascii="Times New Roman" w:hAnsi="Times New Roman" w:cs="Times New Roman"/>
        </w:rPr>
        <w:t>Line charts tracked the evolution of life expectancy in different regions or globally over several years.</w:t>
      </w:r>
    </w:p>
    <w:p w14:paraId="085828AC" w14:textId="77777777" w:rsidR="00F811F4" w:rsidRPr="00DC6BB9" w:rsidRDefault="00F811F4" w:rsidP="00F811F4">
      <w:pPr>
        <w:numPr>
          <w:ilvl w:val="1"/>
          <w:numId w:val="40"/>
        </w:numPr>
        <w:spacing w:after="0" w:line="278" w:lineRule="auto"/>
        <w:jc w:val="both"/>
        <w:rPr>
          <w:rFonts w:ascii="Times New Roman" w:hAnsi="Times New Roman" w:cs="Times New Roman"/>
        </w:rPr>
      </w:pPr>
      <w:r w:rsidRPr="00DC6BB9">
        <w:rPr>
          <w:rFonts w:ascii="Times New Roman" w:hAnsi="Times New Roman" w:cs="Times New Roman"/>
          <w:b/>
          <w:bCs/>
        </w:rPr>
        <w:lastRenderedPageBreak/>
        <w:t>Insights</w:t>
      </w:r>
      <w:r w:rsidRPr="00DC6BB9">
        <w:rPr>
          <w:rFonts w:ascii="Times New Roman" w:hAnsi="Times New Roman" w:cs="Times New Roman"/>
        </w:rPr>
        <w:t>: Demonstrates trends, like improvements over time or periods of stagnation.</w:t>
      </w:r>
    </w:p>
    <w:p w14:paraId="391D106C" w14:textId="77777777" w:rsidR="00F811F4" w:rsidRPr="00DC6BB9" w:rsidRDefault="00F811F4" w:rsidP="00F811F4">
      <w:pPr>
        <w:numPr>
          <w:ilvl w:val="0"/>
          <w:numId w:val="40"/>
        </w:numPr>
        <w:spacing w:after="0" w:line="278" w:lineRule="auto"/>
        <w:jc w:val="both"/>
        <w:rPr>
          <w:rFonts w:ascii="Times New Roman" w:hAnsi="Times New Roman" w:cs="Times New Roman"/>
        </w:rPr>
      </w:pPr>
      <w:r w:rsidRPr="00DC6BB9">
        <w:rPr>
          <w:rFonts w:ascii="Times New Roman" w:hAnsi="Times New Roman" w:cs="Times New Roman"/>
          <w:b/>
          <w:bCs/>
        </w:rPr>
        <w:t>Box Plots for Health Indicators</w:t>
      </w:r>
      <w:r w:rsidRPr="00DC6BB9">
        <w:rPr>
          <w:rFonts w:ascii="Times New Roman" w:hAnsi="Times New Roman" w:cs="Times New Roman"/>
        </w:rPr>
        <w:t>:</w:t>
      </w:r>
    </w:p>
    <w:p w14:paraId="2B0BD315" w14:textId="77777777" w:rsidR="00F811F4" w:rsidRPr="00DC6BB9" w:rsidRDefault="00F811F4" w:rsidP="00F811F4">
      <w:pPr>
        <w:numPr>
          <w:ilvl w:val="1"/>
          <w:numId w:val="40"/>
        </w:numPr>
        <w:spacing w:after="0" w:line="278" w:lineRule="auto"/>
        <w:jc w:val="both"/>
        <w:rPr>
          <w:rFonts w:ascii="Times New Roman" w:hAnsi="Times New Roman" w:cs="Times New Roman"/>
        </w:rPr>
      </w:pPr>
      <w:r w:rsidRPr="00DC6BB9">
        <w:rPr>
          <w:rFonts w:ascii="Times New Roman" w:hAnsi="Times New Roman" w:cs="Times New Roman"/>
        </w:rPr>
        <w:t>Box plots compared health-related indicators such as healthcare expenditure or literacy rates across regions.</w:t>
      </w:r>
    </w:p>
    <w:p w14:paraId="7FAD89EB" w14:textId="77777777" w:rsidR="00F811F4" w:rsidRPr="00DC6BB9" w:rsidRDefault="00F811F4" w:rsidP="00F811F4">
      <w:pPr>
        <w:numPr>
          <w:ilvl w:val="1"/>
          <w:numId w:val="40"/>
        </w:numPr>
        <w:spacing w:after="0" w:line="278" w:lineRule="auto"/>
        <w:jc w:val="both"/>
        <w:rPr>
          <w:rFonts w:ascii="Times New Roman" w:hAnsi="Times New Roman" w:cs="Times New Roman"/>
        </w:rPr>
      </w:pPr>
      <w:r w:rsidRPr="00DC6BB9">
        <w:rPr>
          <w:rFonts w:ascii="Times New Roman" w:hAnsi="Times New Roman" w:cs="Times New Roman"/>
          <w:b/>
          <w:bCs/>
        </w:rPr>
        <w:t>Insights</w:t>
      </w:r>
      <w:r w:rsidRPr="00DC6BB9">
        <w:rPr>
          <w:rFonts w:ascii="Times New Roman" w:hAnsi="Times New Roman" w:cs="Times New Roman"/>
        </w:rPr>
        <w:t>: These comparisons elucidate the variance and potential outliers in factors contributing to life expectancy.</w:t>
      </w:r>
    </w:p>
    <w:p w14:paraId="3F90EC8A"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Summary of Findings</w:t>
      </w:r>
    </w:p>
    <w:p w14:paraId="35CF40D3"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The visualizations collectively underline critical socio-economic and health-related factors influencing life expectancy. By using clear, detailed visual tools, the analysis sheds light on disparities, trends, and relationships within the data. These insights are pivotal for strategic decision-making and identifying key areas of focus for life expectancy improvement initiatives.</w:t>
      </w:r>
    </w:p>
    <w:p w14:paraId="6AF6BE8F" w14:textId="77777777" w:rsidR="00F811F4" w:rsidRPr="00DC6BB9" w:rsidRDefault="00F811F4" w:rsidP="00F811F4">
      <w:pPr>
        <w:pBdr>
          <w:between w:val="single" w:sz="4" w:space="1" w:color="auto"/>
          <w:bar w:val="single" w:sz="4" w:color="auto"/>
        </w:pBdr>
        <w:spacing w:after="0"/>
        <w:jc w:val="both"/>
        <w:rPr>
          <w:rFonts w:ascii="Times New Roman" w:hAnsi="Times New Roman" w:cs="Times New Roman"/>
          <w:b/>
          <w:bCs/>
        </w:rPr>
      </w:pPr>
      <w:r w:rsidRPr="00DC6BB9">
        <w:rPr>
          <w:rFonts w:ascii="Times New Roman" w:hAnsi="Times New Roman" w:cs="Times New Roman"/>
          <w:b/>
          <w:bCs/>
        </w:rPr>
        <w:t xml:space="preserve">Analysis_on_Income </w:t>
      </w:r>
    </w:p>
    <w:p w14:paraId="16F960F9" w14:textId="77777777" w:rsidR="00F811F4" w:rsidRPr="00DC6BB9" w:rsidRDefault="00F811F4" w:rsidP="00F811F4">
      <w:pPr>
        <w:spacing w:after="0"/>
        <w:jc w:val="both"/>
        <w:rPr>
          <w:rFonts w:ascii="Times New Roman" w:hAnsi="Times New Roman" w:cs="Times New Roman"/>
        </w:rPr>
      </w:pPr>
    </w:p>
    <w:p w14:paraId="7809EF05" w14:textId="77777777" w:rsidR="00F811F4" w:rsidRPr="00DC6BB9" w:rsidRDefault="00F811F4" w:rsidP="00F811F4">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both"/>
        <w:rPr>
          <w:rFonts w:ascii="Times New Roman" w:hAnsi="Times New Roman" w:cs="Times New Roman"/>
          <w:b/>
          <w:bCs/>
        </w:rPr>
      </w:pPr>
    </w:p>
    <w:p w14:paraId="3023865B" w14:textId="77777777" w:rsidR="00F811F4" w:rsidRPr="00DC6BB9" w:rsidRDefault="00F811F4" w:rsidP="00F811F4">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both"/>
        <w:rPr>
          <w:rFonts w:ascii="Times New Roman" w:hAnsi="Times New Roman" w:cs="Times New Roman"/>
          <w:b/>
          <w:bCs/>
          <w:sz w:val="16"/>
          <w:szCs w:val="16"/>
        </w:rPr>
      </w:pPr>
      <w:r w:rsidRPr="00DC6BB9">
        <w:rPr>
          <w:rFonts w:ascii="Times New Roman" w:hAnsi="Times New Roman" w:cs="Times New Roman"/>
          <w:b/>
          <w:bCs/>
          <w:sz w:val="16"/>
          <w:szCs w:val="16"/>
        </w:rPr>
        <w:t xml:space="preserve">   Year  Number of persons (x 1,000)  Number with income (x 1,000)  \</w:t>
      </w:r>
    </w:p>
    <w:p w14:paraId="5DE62E7E" w14:textId="77777777" w:rsidR="00F811F4" w:rsidRPr="00DC6BB9" w:rsidRDefault="00F811F4" w:rsidP="00F811F4">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both"/>
        <w:rPr>
          <w:rFonts w:ascii="Times New Roman" w:hAnsi="Times New Roman" w:cs="Times New Roman"/>
          <w:b/>
          <w:bCs/>
          <w:sz w:val="16"/>
          <w:szCs w:val="16"/>
        </w:rPr>
      </w:pPr>
      <w:r w:rsidRPr="00DC6BB9">
        <w:rPr>
          <w:rFonts w:ascii="Times New Roman" w:hAnsi="Times New Roman" w:cs="Times New Roman"/>
          <w:b/>
          <w:bCs/>
          <w:sz w:val="16"/>
          <w:szCs w:val="16"/>
        </w:rPr>
        <w:t xml:space="preserve">0  2018                         2717                          2129   </w:t>
      </w:r>
    </w:p>
    <w:p w14:paraId="62928504" w14:textId="77777777" w:rsidR="00F811F4" w:rsidRPr="00DC6BB9" w:rsidRDefault="00F811F4" w:rsidP="00F811F4">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both"/>
        <w:rPr>
          <w:rFonts w:ascii="Times New Roman" w:hAnsi="Times New Roman" w:cs="Times New Roman"/>
          <w:b/>
          <w:bCs/>
          <w:sz w:val="16"/>
          <w:szCs w:val="16"/>
        </w:rPr>
      </w:pPr>
      <w:r w:rsidRPr="00DC6BB9">
        <w:rPr>
          <w:rFonts w:ascii="Times New Roman" w:hAnsi="Times New Roman" w:cs="Times New Roman"/>
          <w:b/>
          <w:bCs/>
          <w:sz w:val="16"/>
          <w:szCs w:val="16"/>
        </w:rPr>
        <w:t xml:space="preserve">1  2019                         2747                          2173   </w:t>
      </w:r>
    </w:p>
    <w:p w14:paraId="2A05E437" w14:textId="77777777" w:rsidR="00F811F4" w:rsidRPr="00DC6BB9" w:rsidRDefault="00F811F4" w:rsidP="00F811F4">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both"/>
        <w:rPr>
          <w:rFonts w:ascii="Times New Roman" w:hAnsi="Times New Roman" w:cs="Times New Roman"/>
          <w:b/>
          <w:bCs/>
          <w:sz w:val="16"/>
          <w:szCs w:val="16"/>
        </w:rPr>
      </w:pPr>
      <w:r w:rsidRPr="00DC6BB9">
        <w:rPr>
          <w:rFonts w:ascii="Times New Roman" w:hAnsi="Times New Roman" w:cs="Times New Roman"/>
          <w:b/>
          <w:bCs/>
          <w:sz w:val="16"/>
          <w:szCs w:val="16"/>
        </w:rPr>
        <w:t xml:space="preserve">2  2020                         2800                          2126   </w:t>
      </w:r>
    </w:p>
    <w:p w14:paraId="3F10CBD3" w14:textId="77777777" w:rsidR="00F811F4" w:rsidRPr="00DC6BB9" w:rsidRDefault="00F811F4" w:rsidP="00F811F4">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both"/>
        <w:rPr>
          <w:rFonts w:ascii="Times New Roman" w:hAnsi="Times New Roman" w:cs="Times New Roman"/>
          <w:b/>
          <w:bCs/>
          <w:sz w:val="16"/>
          <w:szCs w:val="16"/>
        </w:rPr>
      </w:pPr>
      <w:r w:rsidRPr="00DC6BB9">
        <w:rPr>
          <w:rFonts w:ascii="Times New Roman" w:hAnsi="Times New Roman" w:cs="Times New Roman"/>
          <w:b/>
          <w:bCs/>
          <w:sz w:val="16"/>
          <w:szCs w:val="16"/>
        </w:rPr>
        <w:t xml:space="preserve">3  2021                         2847                          2229   </w:t>
      </w:r>
    </w:p>
    <w:p w14:paraId="02684030" w14:textId="77777777" w:rsidR="00F811F4" w:rsidRPr="00DC6BB9" w:rsidRDefault="00F811F4" w:rsidP="00F811F4">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both"/>
        <w:rPr>
          <w:rFonts w:ascii="Times New Roman" w:hAnsi="Times New Roman" w:cs="Times New Roman"/>
          <w:b/>
          <w:bCs/>
          <w:sz w:val="16"/>
          <w:szCs w:val="16"/>
        </w:rPr>
      </w:pPr>
      <w:r w:rsidRPr="00DC6BB9">
        <w:rPr>
          <w:rFonts w:ascii="Times New Roman" w:hAnsi="Times New Roman" w:cs="Times New Roman"/>
          <w:b/>
          <w:bCs/>
          <w:sz w:val="16"/>
          <w:szCs w:val="16"/>
        </w:rPr>
        <w:t xml:space="preserve">4  2022                         2885                          2332   </w:t>
      </w:r>
    </w:p>
    <w:p w14:paraId="74731F71" w14:textId="77777777" w:rsidR="00F811F4" w:rsidRPr="00DC6BB9" w:rsidRDefault="00F811F4" w:rsidP="00F811F4">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both"/>
        <w:rPr>
          <w:rFonts w:ascii="Times New Roman" w:hAnsi="Times New Roman" w:cs="Times New Roman"/>
          <w:b/>
          <w:bCs/>
          <w:sz w:val="16"/>
          <w:szCs w:val="16"/>
        </w:rPr>
      </w:pPr>
    </w:p>
    <w:p w14:paraId="7F8A201F" w14:textId="77777777" w:rsidR="00F811F4" w:rsidRPr="00DC6BB9" w:rsidRDefault="00F811F4" w:rsidP="00F811F4">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both"/>
        <w:rPr>
          <w:rFonts w:ascii="Times New Roman" w:hAnsi="Times New Roman" w:cs="Times New Roman"/>
          <w:b/>
          <w:bCs/>
          <w:sz w:val="16"/>
          <w:szCs w:val="16"/>
        </w:rPr>
      </w:pPr>
      <w:r w:rsidRPr="00DC6BB9">
        <w:rPr>
          <w:rFonts w:ascii="Times New Roman" w:hAnsi="Times New Roman" w:cs="Times New Roman"/>
          <w:b/>
          <w:bCs/>
          <w:sz w:val="16"/>
          <w:szCs w:val="16"/>
        </w:rPr>
        <w:t xml:space="preserve">   Aggregate income (x $1,000,000)  Average income (excluding zeros)  \ </w:t>
      </w:r>
    </w:p>
    <w:p w14:paraId="70FF2F95" w14:textId="77777777" w:rsidR="00F811F4" w:rsidRPr="00DC6BB9" w:rsidRDefault="00F811F4" w:rsidP="00F811F4">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both"/>
        <w:rPr>
          <w:rFonts w:ascii="Times New Roman" w:hAnsi="Times New Roman" w:cs="Times New Roman"/>
          <w:b/>
          <w:bCs/>
          <w:sz w:val="16"/>
          <w:szCs w:val="16"/>
        </w:rPr>
      </w:pPr>
      <w:r w:rsidRPr="00DC6BB9">
        <w:rPr>
          <w:rFonts w:ascii="Times New Roman" w:hAnsi="Times New Roman" w:cs="Times New Roman"/>
          <w:b/>
          <w:bCs/>
          <w:sz w:val="16"/>
          <w:szCs w:val="16"/>
        </w:rPr>
        <w:t xml:space="preserve">0                           144016                             67700   </w:t>
      </w:r>
    </w:p>
    <w:p w14:paraId="08D15DBE" w14:textId="77777777" w:rsidR="00F811F4" w:rsidRPr="00DC6BB9" w:rsidRDefault="00F811F4" w:rsidP="00F811F4">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both"/>
        <w:rPr>
          <w:rFonts w:ascii="Times New Roman" w:hAnsi="Times New Roman" w:cs="Times New Roman"/>
          <w:b/>
          <w:bCs/>
          <w:sz w:val="16"/>
          <w:szCs w:val="16"/>
        </w:rPr>
      </w:pPr>
      <w:r w:rsidRPr="00DC6BB9">
        <w:rPr>
          <w:rFonts w:ascii="Times New Roman" w:hAnsi="Times New Roman" w:cs="Times New Roman"/>
          <w:b/>
          <w:bCs/>
          <w:sz w:val="16"/>
          <w:szCs w:val="16"/>
        </w:rPr>
        <w:t xml:space="preserve">1                           151166                             69600   </w:t>
      </w:r>
    </w:p>
    <w:p w14:paraId="63060A2D" w14:textId="77777777" w:rsidR="00F811F4" w:rsidRPr="00DC6BB9" w:rsidRDefault="00F811F4" w:rsidP="00F811F4">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both"/>
        <w:rPr>
          <w:rFonts w:ascii="Times New Roman" w:hAnsi="Times New Roman" w:cs="Times New Roman"/>
          <w:b/>
          <w:bCs/>
          <w:sz w:val="16"/>
          <w:szCs w:val="16"/>
        </w:rPr>
      </w:pPr>
      <w:r w:rsidRPr="00DC6BB9">
        <w:rPr>
          <w:rFonts w:ascii="Times New Roman" w:hAnsi="Times New Roman" w:cs="Times New Roman"/>
          <w:b/>
          <w:bCs/>
          <w:sz w:val="16"/>
          <w:szCs w:val="16"/>
        </w:rPr>
        <w:t xml:space="preserve">2                           145999                             68700   </w:t>
      </w:r>
    </w:p>
    <w:p w14:paraId="79C15D7A" w14:textId="77777777" w:rsidR="00F811F4" w:rsidRPr="00DC6BB9" w:rsidRDefault="00F811F4" w:rsidP="00F811F4">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both"/>
        <w:rPr>
          <w:rFonts w:ascii="Times New Roman" w:hAnsi="Times New Roman" w:cs="Times New Roman"/>
          <w:b/>
          <w:bCs/>
          <w:sz w:val="16"/>
          <w:szCs w:val="16"/>
        </w:rPr>
      </w:pPr>
      <w:r w:rsidRPr="00DC6BB9">
        <w:rPr>
          <w:rFonts w:ascii="Times New Roman" w:hAnsi="Times New Roman" w:cs="Times New Roman"/>
          <w:b/>
          <w:bCs/>
          <w:sz w:val="16"/>
          <w:szCs w:val="16"/>
        </w:rPr>
        <w:t xml:space="preserve">3                           158297                             71000   </w:t>
      </w:r>
    </w:p>
    <w:p w14:paraId="0A2BF833" w14:textId="77777777" w:rsidR="00F811F4" w:rsidRPr="00DC6BB9" w:rsidRDefault="00F811F4" w:rsidP="00F811F4">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both"/>
        <w:rPr>
          <w:rFonts w:ascii="Times New Roman" w:hAnsi="Times New Roman" w:cs="Times New Roman"/>
          <w:b/>
          <w:bCs/>
          <w:sz w:val="16"/>
          <w:szCs w:val="16"/>
        </w:rPr>
      </w:pPr>
      <w:r w:rsidRPr="00DC6BB9">
        <w:rPr>
          <w:rFonts w:ascii="Times New Roman" w:hAnsi="Times New Roman" w:cs="Times New Roman"/>
          <w:b/>
          <w:bCs/>
          <w:sz w:val="16"/>
          <w:szCs w:val="16"/>
        </w:rPr>
        <w:t xml:space="preserve">4                           171744                             73700   </w:t>
      </w:r>
    </w:p>
    <w:p w14:paraId="53DD7F23" w14:textId="77777777" w:rsidR="00F811F4" w:rsidRPr="00DC6BB9" w:rsidRDefault="00F811F4" w:rsidP="00F811F4">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both"/>
        <w:rPr>
          <w:rFonts w:ascii="Times New Roman" w:hAnsi="Times New Roman" w:cs="Times New Roman"/>
          <w:b/>
          <w:bCs/>
          <w:sz w:val="16"/>
          <w:szCs w:val="16"/>
        </w:rPr>
      </w:pPr>
    </w:p>
    <w:p w14:paraId="73634DE9" w14:textId="77777777" w:rsidR="00F811F4" w:rsidRPr="00DC6BB9" w:rsidRDefault="00F811F4" w:rsidP="00F811F4">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both"/>
        <w:rPr>
          <w:rFonts w:ascii="Times New Roman" w:hAnsi="Times New Roman" w:cs="Times New Roman"/>
          <w:b/>
          <w:bCs/>
          <w:sz w:val="16"/>
          <w:szCs w:val="16"/>
        </w:rPr>
      </w:pPr>
      <w:r w:rsidRPr="00DC6BB9">
        <w:rPr>
          <w:rFonts w:ascii="Times New Roman" w:hAnsi="Times New Roman" w:cs="Times New Roman"/>
          <w:b/>
          <w:bCs/>
          <w:sz w:val="16"/>
          <w:szCs w:val="16"/>
        </w:rPr>
        <w:t xml:space="preserve">   Median income (excluding zeros)  </w:t>
      </w:r>
    </w:p>
    <w:p w14:paraId="43B0C893" w14:textId="77777777" w:rsidR="00F811F4" w:rsidRPr="00DC6BB9" w:rsidRDefault="00F811F4" w:rsidP="00F811F4">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both"/>
        <w:rPr>
          <w:rFonts w:ascii="Times New Roman" w:hAnsi="Times New Roman" w:cs="Times New Roman"/>
          <w:b/>
          <w:bCs/>
          <w:sz w:val="16"/>
          <w:szCs w:val="16"/>
        </w:rPr>
      </w:pPr>
      <w:r w:rsidRPr="00DC6BB9">
        <w:rPr>
          <w:rFonts w:ascii="Times New Roman" w:hAnsi="Times New Roman" w:cs="Times New Roman"/>
          <w:b/>
          <w:bCs/>
          <w:sz w:val="16"/>
          <w:szCs w:val="16"/>
        </w:rPr>
        <w:t xml:space="preserve">0                            54900  </w:t>
      </w:r>
    </w:p>
    <w:p w14:paraId="700B7CA7" w14:textId="77777777" w:rsidR="00F811F4" w:rsidRPr="00DC6BB9" w:rsidRDefault="00F811F4" w:rsidP="00F811F4">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both"/>
        <w:rPr>
          <w:rFonts w:ascii="Times New Roman" w:hAnsi="Times New Roman" w:cs="Times New Roman"/>
          <w:b/>
          <w:bCs/>
          <w:sz w:val="16"/>
          <w:szCs w:val="16"/>
        </w:rPr>
      </w:pPr>
      <w:r w:rsidRPr="00DC6BB9">
        <w:rPr>
          <w:rFonts w:ascii="Times New Roman" w:hAnsi="Times New Roman" w:cs="Times New Roman"/>
          <w:b/>
          <w:bCs/>
          <w:sz w:val="16"/>
          <w:szCs w:val="16"/>
        </w:rPr>
        <w:t xml:space="preserve">1                            55900  </w:t>
      </w:r>
    </w:p>
    <w:p w14:paraId="03B9F6ED" w14:textId="77777777" w:rsidR="00F811F4" w:rsidRPr="00DC6BB9" w:rsidRDefault="00F811F4" w:rsidP="00F811F4">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both"/>
        <w:rPr>
          <w:rFonts w:ascii="Times New Roman" w:hAnsi="Times New Roman" w:cs="Times New Roman"/>
          <w:b/>
          <w:bCs/>
          <w:sz w:val="16"/>
          <w:szCs w:val="16"/>
        </w:rPr>
      </w:pPr>
      <w:r w:rsidRPr="00DC6BB9">
        <w:rPr>
          <w:rFonts w:ascii="Times New Roman" w:hAnsi="Times New Roman" w:cs="Times New Roman"/>
          <w:b/>
          <w:bCs/>
          <w:sz w:val="16"/>
          <w:szCs w:val="16"/>
        </w:rPr>
        <w:t xml:space="preserve">2                            57400  </w:t>
      </w:r>
    </w:p>
    <w:p w14:paraId="10429713" w14:textId="77777777" w:rsidR="00F811F4" w:rsidRPr="00DC6BB9" w:rsidRDefault="00F811F4" w:rsidP="00F811F4">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both"/>
        <w:rPr>
          <w:rFonts w:ascii="Times New Roman" w:hAnsi="Times New Roman" w:cs="Times New Roman"/>
          <w:b/>
          <w:bCs/>
          <w:sz w:val="16"/>
          <w:szCs w:val="16"/>
        </w:rPr>
      </w:pPr>
      <w:r w:rsidRPr="00DC6BB9">
        <w:rPr>
          <w:rFonts w:ascii="Times New Roman" w:hAnsi="Times New Roman" w:cs="Times New Roman"/>
          <w:b/>
          <w:bCs/>
          <w:sz w:val="16"/>
          <w:szCs w:val="16"/>
        </w:rPr>
        <w:t xml:space="preserve">3                            56300  </w:t>
      </w:r>
    </w:p>
    <w:p w14:paraId="65AA777C" w14:textId="77777777" w:rsidR="00F811F4" w:rsidRPr="00DC6BB9" w:rsidRDefault="00F811F4" w:rsidP="00F811F4">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both"/>
        <w:rPr>
          <w:rFonts w:ascii="Times New Roman" w:hAnsi="Times New Roman" w:cs="Times New Roman"/>
          <w:b/>
          <w:bCs/>
          <w:sz w:val="16"/>
          <w:szCs w:val="16"/>
        </w:rPr>
      </w:pPr>
      <w:r w:rsidRPr="00DC6BB9">
        <w:rPr>
          <w:rFonts w:ascii="Times New Roman" w:hAnsi="Times New Roman" w:cs="Times New Roman"/>
          <w:b/>
          <w:bCs/>
          <w:sz w:val="16"/>
          <w:szCs w:val="16"/>
        </w:rPr>
        <w:t xml:space="preserve">4                            57000  </w:t>
      </w:r>
    </w:p>
    <w:p w14:paraId="57B6CA1B" w14:textId="77777777" w:rsidR="00F811F4" w:rsidRPr="00DC6BB9" w:rsidRDefault="00F811F4" w:rsidP="00F811F4">
      <w:pPr>
        <w:spacing w:after="0"/>
        <w:jc w:val="both"/>
        <w:rPr>
          <w:rFonts w:ascii="Times New Roman" w:hAnsi="Times New Roman" w:cs="Times New Roman"/>
          <w:b/>
          <w:bCs/>
        </w:rPr>
      </w:pPr>
    </w:p>
    <w:p w14:paraId="1A744387"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noProof/>
        </w:rPr>
        <w:lastRenderedPageBreak/>
        <w:drawing>
          <wp:inline distT="0" distB="0" distL="0" distR="0" wp14:anchorId="2FD4BD4A" wp14:editId="0F6E880B">
            <wp:extent cx="5753100" cy="3310890"/>
            <wp:effectExtent l="0" t="0" r="0" b="3810"/>
            <wp:docPr id="972314528" name="Picture 1" descr="A graph of a number of per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14528" name="Picture 1" descr="A graph of a number of persons&#10;&#10;Description automatically generated"/>
                    <pic:cNvPicPr/>
                  </pic:nvPicPr>
                  <pic:blipFill>
                    <a:blip r:embed="rId36"/>
                    <a:stretch>
                      <a:fillRect/>
                    </a:stretch>
                  </pic:blipFill>
                  <pic:spPr>
                    <a:xfrm>
                      <a:off x="0" y="0"/>
                      <a:ext cx="5753100" cy="3310890"/>
                    </a:xfrm>
                    <a:prstGeom prst="rect">
                      <a:avLst/>
                    </a:prstGeom>
                  </pic:spPr>
                </pic:pic>
              </a:graphicData>
            </a:graphic>
          </wp:inline>
        </w:drawing>
      </w:r>
    </w:p>
    <w:p w14:paraId="794F6416"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noProof/>
        </w:rPr>
        <w:drawing>
          <wp:inline distT="0" distB="0" distL="0" distR="0" wp14:anchorId="1E65BE67" wp14:editId="404635EE">
            <wp:extent cx="5943600" cy="3380740"/>
            <wp:effectExtent l="0" t="0" r="0" b="0"/>
            <wp:docPr id="532255740" name="Picture 1" descr="A group of graphs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55740" name="Picture 1" descr="A group of graphs with different colored dots&#10;&#10;Description automatically generated"/>
                    <pic:cNvPicPr/>
                  </pic:nvPicPr>
                  <pic:blipFill>
                    <a:blip r:embed="rId37"/>
                    <a:stretch>
                      <a:fillRect/>
                    </a:stretch>
                  </pic:blipFill>
                  <pic:spPr>
                    <a:xfrm>
                      <a:off x="0" y="0"/>
                      <a:ext cx="5943600" cy="3380740"/>
                    </a:xfrm>
                    <a:prstGeom prst="rect">
                      <a:avLst/>
                    </a:prstGeom>
                  </pic:spPr>
                </pic:pic>
              </a:graphicData>
            </a:graphic>
          </wp:inline>
        </w:drawing>
      </w:r>
    </w:p>
    <w:p w14:paraId="75BF9C38"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Data Analysis and Visualization Summary:</w:t>
      </w:r>
    </w:p>
    <w:p w14:paraId="52D916D7"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The provided data covers income and population metrics in Canada over the years 2018 to 2022. The key components include:</w:t>
      </w:r>
    </w:p>
    <w:p w14:paraId="6D4E11BE" w14:textId="77777777" w:rsidR="00F811F4" w:rsidRPr="00DC6BB9" w:rsidRDefault="00F811F4" w:rsidP="00F811F4">
      <w:pPr>
        <w:numPr>
          <w:ilvl w:val="0"/>
          <w:numId w:val="41"/>
        </w:numPr>
        <w:spacing w:after="0" w:line="278" w:lineRule="auto"/>
        <w:jc w:val="both"/>
        <w:rPr>
          <w:rFonts w:ascii="Times New Roman" w:hAnsi="Times New Roman" w:cs="Times New Roman"/>
        </w:rPr>
      </w:pPr>
      <w:r w:rsidRPr="00DC6BB9">
        <w:rPr>
          <w:rFonts w:ascii="Times New Roman" w:hAnsi="Times New Roman" w:cs="Times New Roman"/>
          <w:b/>
          <w:bCs/>
        </w:rPr>
        <w:t>Number of Persons and Number with Income</w:t>
      </w:r>
      <w:r w:rsidRPr="00DC6BB9">
        <w:rPr>
          <w:rFonts w:ascii="Times New Roman" w:hAnsi="Times New Roman" w:cs="Times New Roman"/>
        </w:rPr>
        <w:t>:</w:t>
      </w:r>
    </w:p>
    <w:p w14:paraId="670B857B" w14:textId="77777777" w:rsidR="00F811F4" w:rsidRPr="00DC6BB9" w:rsidRDefault="00F811F4" w:rsidP="00F811F4">
      <w:pPr>
        <w:numPr>
          <w:ilvl w:val="1"/>
          <w:numId w:val="41"/>
        </w:numPr>
        <w:spacing w:after="0" w:line="278" w:lineRule="auto"/>
        <w:jc w:val="both"/>
        <w:rPr>
          <w:rFonts w:ascii="Times New Roman" w:hAnsi="Times New Roman" w:cs="Times New Roman"/>
        </w:rPr>
      </w:pPr>
      <w:r w:rsidRPr="00DC6BB9">
        <w:rPr>
          <w:rFonts w:ascii="Times New Roman" w:hAnsi="Times New Roman" w:cs="Times New Roman"/>
        </w:rPr>
        <w:lastRenderedPageBreak/>
        <w:t>The analysis plots two separate graphs showing the total number of individuals over the years and the subset of individuals who reported an income.</w:t>
      </w:r>
    </w:p>
    <w:p w14:paraId="400CA968" w14:textId="77777777" w:rsidR="00F811F4" w:rsidRPr="00DC6BB9" w:rsidRDefault="00F811F4" w:rsidP="00F811F4">
      <w:pPr>
        <w:numPr>
          <w:ilvl w:val="2"/>
          <w:numId w:val="41"/>
        </w:numPr>
        <w:spacing w:after="0" w:line="278" w:lineRule="auto"/>
        <w:jc w:val="both"/>
        <w:rPr>
          <w:rFonts w:ascii="Times New Roman" w:hAnsi="Times New Roman" w:cs="Times New Roman"/>
        </w:rPr>
      </w:pPr>
      <w:r w:rsidRPr="00DC6BB9">
        <w:rPr>
          <w:rFonts w:ascii="Times New Roman" w:hAnsi="Times New Roman" w:cs="Times New Roman"/>
          <w:b/>
          <w:bCs/>
        </w:rPr>
        <w:t>Observation</w:t>
      </w:r>
      <w:r w:rsidRPr="00DC6BB9">
        <w:rPr>
          <w:rFonts w:ascii="Times New Roman" w:hAnsi="Times New Roman" w:cs="Times New Roman"/>
        </w:rPr>
        <w:t>: There is a noticeable increase in the total population over the years, reflecting a steady growth trend. The number of individuals with an income has fluctuated, with a dip around 2020, likely tied to global economic disruptions (e.g., the COVID-19 pandemic), and a recovery in subsequent years.</w:t>
      </w:r>
    </w:p>
    <w:p w14:paraId="40CBDFEF" w14:textId="77777777" w:rsidR="00F811F4" w:rsidRPr="00DC6BB9" w:rsidRDefault="00F811F4" w:rsidP="00F811F4">
      <w:pPr>
        <w:numPr>
          <w:ilvl w:val="2"/>
          <w:numId w:val="41"/>
        </w:numPr>
        <w:spacing w:after="0" w:line="278" w:lineRule="auto"/>
        <w:jc w:val="both"/>
        <w:rPr>
          <w:rFonts w:ascii="Times New Roman" w:hAnsi="Times New Roman" w:cs="Times New Roman"/>
        </w:rPr>
      </w:pPr>
      <w:r w:rsidRPr="00DC6BB9">
        <w:rPr>
          <w:rFonts w:ascii="Times New Roman" w:hAnsi="Times New Roman" w:cs="Times New Roman"/>
          <w:b/>
          <w:bCs/>
        </w:rPr>
        <w:t>Interpretation for Zenith</w:t>
      </w:r>
      <w:r w:rsidRPr="00DC6BB9">
        <w:rPr>
          <w:rFonts w:ascii="Times New Roman" w:hAnsi="Times New Roman" w:cs="Times New Roman"/>
        </w:rPr>
        <w:t>: Understanding how economic conditions impact income levels can help predict customer purchasing power and insurance demand in different regions and times.</w:t>
      </w:r>
    </w:p>
    <w:p w14:paraId="685AB5E7" w14:textId="77777777" w:rsidR="00F811F4" w:rsidRPr="00DC6BB9" w:rsidRDefault="00F811F4" w:rsidP="00F811F4">
      <w:pPr>
        <w:numPr>
          <w:ilvl w:val="0"/>
          <w:numId w:val="41"/>
        </w:numPr>
        <w:spacing w:after="0" w:line="278" w:lineRule="auto"/>
        <w:jc w:val="both"/>
        <w:rPr>
          <w:rFonts w:ascii="Times New Roman" w:hAnsi="Times New Roman" w:cs="Times New Roman"/>
        </w:rPr>
      </w:pPr>
      <w:r w:rsidRPr="00DC6BB9">
        <w:rPr>
          <w:rFonts w:ascii="Times New Roman" w:hAnsi="Times New Roman" w:cs="Times New Roman"/>
          <w:b/>
          <w:bCs/>
        </w:rPr>
        <w:t>Aggregate Income</w:t>
      </w:r>
      <w:r w:rsidRPr="00DC6BB9">
        <w:rPr>
          <w:rFonts w:ascii="Times New Roman" w:hAnsi="Times New Roman" w:cs="Times New Roman"/>
        </w:rPr>
        <w:t>:</w:t>
      </w:r>
    </w:p>
    <w:p w14:paraId="7B015633" w14:textId="77777777" w:rsidR="00F811F4" w:rsidRPr="00DC6BB9" w:rsidRDefault="00F811F4" w:rsidP="00F811F4">
      <w:pPr>
        <w:numPr>
          <w:ilvl w:val="1"/>
          <w:numId w:val="41"/>
        </w:numPr>
        <w:spacing w:after="0" w:line="278" w:lineRule="auto"/>
        <w:jc w:val="both"/>
        <w:rPr>
          <w:rFonts w:ascii="Times New Roman" w:hAnsi="Times New Roman" w:cs="Times New Roman"/>
        </w:rPr>
      </w:pPr>
      <w:r w:rsidRPr="00DC6BB9">
        <w:rPr>
          <w:rFonts w:ascii="Times New Roman" w:hAnsi="Times New Roman" w:cs="Times New Roman"/>
        </w:rPr>
        <w:t>The data also captures total aggregate income across the population. This was visualized using a line plot.</w:t>
      </w:r>
    </w:p>
    <w:p w14:paraId="7D54E952" w14:textId="77777777" w:rsidR="00F811F4" w:rsidRPr="00DC6BB9" w:rsidRDefault="00F811F4" w:rsidP="00F811F4">
      <w:pPr>
        <w:numPr>
          <w:ilvl w:val="2"/>
          <w:numId w:val="41"/>
        </w:numPr>
        <w:spacing w:after="0" w:line="278" w:lineRule="auto"/>
        <w:jc w:val="both"/>
        <w:rPr>
          <w:rFonts w:ascii="Times New Roman" w:hAnsi="Times New Roman" w:cs="Times New Roman"/>
        </w:rPr>
      </w:pPr>
      <w:r w:rsidRPr="00DC6BB9">
        <w:rPr>
          <w:rFonts w:ascii="Times New Roman" w:hAnsi="Times New Roman" w:cs="Times New Roman"/>
          <w:b/>
          <w:bCs/>
        </w:rPr>
        <w:t>Observation</w:t>
      </w:r>
      <w:r w:rsidRPr="00DC6BB9">
        <w:rPr>
          <w:rFonts w:ascii="Times New Roman" w:hAnsi="Times New Roman" w:cs="Times New Roman"/>
        </w:rPr>
        <w:t>: There is an upward trend in aggregate income from 2018 to 2022, indicating growth in total earnings.</w:t>
      </w:r>
    </w:p>
    <w:p w14:paraId="3D87E64D" w14:textId="77777777" w:rsidR="00F811F4" w:rsidRPr="00DC6BB9" w:rsidRDefault="00F811F4" w:rsidP="00F811F4">
      <w:pPr>
        <w:numPr>
          <w:ilvl w:val="2"/>
          <w:numId w:val="41"/>
        </w:numPr>
        <w:spacing w:after="0" w:line="278" w:lineRule="auto"/>
        <w:jc w:val="both"/>
        <w:rPr>
          <w:rFonts w:ascii="Times New Roman" w:hAnsi="Times New Roman" w:cs="Times New Roman"/>
        </w:rPr>
      </w:pPr>
      <w:r w:rsidRPr="00DC6BB9">
        <w:rPr>
          <w:rFonts w:ascii="Times New Roman" w:hAnsi="Times New Roman" w:cs="Times New Roman"/>
          <w:b/>
          <w:bCs/>
        </w:rPr>
        <w:t>Implication</w:t>
      </w:r>
      <w:r w:rsidRPr="00DC6BB9">
        <w:rPr>
          <w:rFonts w:ascii="Times New Roman" w:hAnsi="Times New Roman" w:cs="Times New Roman"/>
        </w:rPr>
        <w:t>: A growing aggregate income suggests a larger pool of wealth, meaning more potential customers with disposable income for insurance products. Zenith Life Insurance can prioritize high-growth regions for premium services.</w:t>
      </w:r>
    </w:p>
    <w:p w14:paraId="219AE706" w14:textId="77777777" w:rsidR="00F811F4" w:rsidRPr="00DC6BB9" w:rsidRDefault="00F811F4" w:rsidP="00F811F4">
      <w:pPr>
        <w:numPr>
          <w:ilvl w:val="0"/>
          <w:numId w:val="41"/>
        </w:numPr>
        <w:spacing w:after="0" w:line="278" w:lineRule="auto"/>
        <w:jc w:val="both"/>
        <w:rPr>
          <w:rFonts w:ascii="Times New Roman" w:hAnsi="Times New Roman" w:cs="Times New Roman"/>
        </w:rPr>
      </w:pPr>
      <w:r w:rsidRPr="00DC6BB9">
        <w:rPr>
          <w:rFonts w:ascii="Times New Roman" w:hAnsi="Times New Roman" w:cs="Times New Roman"/>
          <w:b/>
          <w:bCs/>
        </w:rPr>
        <w:t>Average and Median Income</w:t>
      </w:r>
      <w:r w:rsidRPr="00DC6BB9">
        <w:rPr>
          <w:rFonts w:ascii="Times New Roman" w:hAnsi="Times New Roman" w:cs="Times New Roman"/>
        </w:rPr>
        <w:t>:</w:t>
      </w:r>
    </w:p>
    <w:p w14:paraId="4E9D9CDB" w14:textId="77777777" w:rsidR="00F811F4" w:rsidRPr="00DC6BB9" w:rsidRDefault="00F811F4" w:rsidP="00F811F4">
      <w:pPr>
        <w:numPr>
          <w:ilvl w:val="1"/>
          <w:numId w:val="41"/>
        </w:numPr>
        <w:spacing w:after="0" w:line="278" w:lineRule="auto"/>
        <w:jc w:val="both"/>
        <w:rPr>
          <w:rFonts w:ascii="Times New Roman" w:hAnsi="Times New Roman" w:cs="Times New Roman"/>
        </w:rPr>
      </w:pPr>
      <w:r w:rsidRPr="00DC6BB9">
        <w:rPr>
          <w:rFonts w:ascii="Times New Roman" w:hAnsi="Times New Roman" w:cs="Times New Roman"/>
        </w:rPr>
        <w:t>Plots for average and median income (excluding zeros) reveal how incomes have changed over time.</w:t>
      </w:r>
    </w:p>
    <w:p w14:paraId="0F9768EF" w14:textId="77777777" w:rsidR="00F811F4" w:rsidRPr="00DC6BB9" w:rsidRDefault="00F811F4" w:rsidP="00F811F4">
      <w:pPr>
        <w:numPr>
          <w:ilvl w:val="2"/>
          <w:numId w:val="41"/>
        </w:numPr>
        <w:spacing w:after="0" w:line="278" w:lineRule="auto"/>
        <w:jc w:val="both"/>
        <w:rPr>
          <w:rFonts w:ascii="Times New Roman" w:hAnsi="Times New Roman" w:cs="Times New Roman"/>
        </w:rPr>
      </w:pPr>
      <w:r w:rsidRPr="00DC6BB9">
        <w:rPr>
          <w:rFonts w:ascii="Times New Roman" w:hAnsi="Times New Roman" w:cs="Times New Roman"/>
          <w:b/>
          <w:bCs/>
        </w:rPr>
        <w:t>Observation</w:t>
      </w:r>
      <w:r w:rsidRPr="00DC6BB9">
        <w:rPr>
          <w:rFonts w:ascii="Times New Roman" w:hAnsi="Times New Roman" w:cs="Times New Roman"/>
        </w:rPr>
        <w:t>: Both average and median income levels show modest growth, with dips around 2020 but recovery thereafter.</w:t>
      </w:r>
    </w:p>
    <w:p w14:paraId="3EA15777" w14:textId="77777777" w:rsidR="00F811F4" w:rsidRPr="00DC6BB9" w:rsidRDefault="00F811F4" w:rsidP="00F811F4">
      <w:pPr>
        <w:numPr>
          <w:ilvl w:val="2"/>
          <w:numId w:val="41"/>
        </w:numPr>
        <w:spacing w:after="0" w:line="278" w:lineRule="auto"/>
        <w:jc w:val="both"/>
        <w:rPr>
          <w:rFonts w:ascii="Times New Roman" w:hAnsi="Times New Roman" w:cs="Times New Roman"/>
        </w:rPr>
      </w:pPr>
      <w:r w:rsidRPr="00DC6BB9">
        <w:rPr>
          <w:rFonts w:ascii="Times New Roman" w:hAnsi="Times New Roman" w:cs="Times New Roman"/>
          <w:b/>
          <w:bCs/>
        </w:rPr>
        <w:t>Context for Zenith</w:t>
      </w:r>
      <w:r w:rsidRPr="00DC6BB9">
        <w:rPr>
          <w:rFonts w:ascii="Times New Roman" w:hAnsi="Times New Roman" w:cs="Times New Roman"/>
        </w:rPr>
        <w:t>: Monitoring median incomes provides a more accurate representation of typical customer earnings, which can help with designing accessible and appealing insurance plans. Higher average incomes, on the other hand, can guide the development of more premium offerings.</w:t>
      </w:r>
    </w:p>
    <w:p w14:paraId="4EA54460" w14:textId="77777777" w:rsidR="00F811F4" w:rsidRPr="00DC6BB9" w:rsidRDefault="00F811F4" w:rsidP="00F811F4">
      <w:pPr>
        <w:spacing w:after="0"/>
        <w:jc w:val="both"/>
        <w:rPr>
          <w:rFonts w:ascii="Times New Roman" w:hAnsi="Times New Roman" w:cs="Times New Roman"/>
        </w:rPr>
      </w:pPr>
    </w:p>
    <w:p w14:paraId="353CF00A"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Recommendations for Zenith Life Insurance:</w:t>
      </w:r>
    </w:p>
    <w:p w14:paraId="7DD18F50" w14:textId="77777777" w:rsidR="00F811F4" w:rsidRPr="00DC6BB9" w:rsidRDefault="00F811F4" w:rsidP="00F811F4">
      <w:pPr>
        <w:numPr>
          <w:ilvl w:val="0"/>
          <w:numId w:val="42"/>
        </w:numPr>
        <w:spacing w:after="0" w:line="278" w:lineRule="auto"/>
        <w:jc w:val="both"/>
        <w:rPr>
          <w:rFonts w:ascii="Times New Roman" w:hAnsi="Times New Roman" w:cs="Times New Roman"/>
        </w:rPr>
      </w:pPr>
      <w:r w:rsidRPr="00DC6BB9">
        <w:rPr>
          <w:rFonts w:ascii="Times New Roman" w:hAnsi="Times New Roman" w:cs="Times New Roman"/>
          <w:b/>
          <w:bCs/>
        </w:rPr>
        <w:t>Target Regions with Rising Incomes</w:t>
      </w:r>
      <w:r w:rsidRPr="00DC6BB9">
        <w:rPr>
          <w:rFonts w:ascii="Times New Roman" w:hAnsi="Times New Roman" w:cs="Times New Roman"/>
        </w:rPr>
        <w:t>: Focus marketing efforts on areas showing the greatest increases in average and median income levels. Higher disposable income generally correlates with a higher likelihood of purchasing insurance policies.</w:t>
      </w:r>
    </w:p>
    <w:p w14:paraId="6B73EE8A" w14:textId="77777777" w:rsidR="00F811F4" w:rsidRPr="00DC6BB9" w:rsidRDefault="00F811F4" w:rsidP="00F811F4">
      <w:pPr>
        <w:numPr>
          <w:ilvl w:val="0"/>
          <w:numId w:val="42"/>
        </w:numPr>
        <w:spacing w:after="0" w:line="278" w:lineRule="auto"/>
        <w:jc w:val="both"/>
        <w:rPr>
          <w:rFonts w:ascii="Times New Roman" w:hAnsi="Times New Roman" w:cs="Times New Roman"/>
        </w:rPr>
      </w:pPr>
      <w:r w:rsidRPr="00DC6BB9">
        <w:rPr>
          <w:rFonts w:ascii="Times New Roman" w:hAnsi="Times New Roman" w:cs="Times New Roman"/>
          <w:b/>
          <w:bCs/>
        </w:rPr>
        <w:t>Adapt to Economic Conditions</w:t>
      </w:r>
      <w:r w:rsidRPr="00DC6BB9">
        <w:rPr>
          <w:rFonts w:ascii="Times New Roman" w:hAnsi="Times New Roman" w:cs="Times New Roman"/>
        </w:rPr>
        <w:t>: The dip and subsequent recovery of income levels during and after 2020 illustrate economic sensitivity. Zenith can explore flexible insurance plans that cater to both economic highs and lows, ensuring continued relevance.</w:t>
      </w:r>
    </w:p>
    <w:p w14:paraId="59931559" w14:textId="77777777" w:rsidR="00F811F4" w:rsidRPr="00DC6BB9" w:rsidRDefault="00F811F4" w:rsidP="00F811F4">
      <w:pPr>
        <w:numPr>
          <w:ilvl w:val="0"/>
          <w:numId w:val="42"/>
        </w:numPr>
        <w:spacing w:after="0" w:line="278" w:lineRule="auto"/>
        <w:jc w:val="both"/>
        <w:rPr>
          <w:rFonts w:ascii="Times New Roman" w:hAnsi="Times New Roman" w:cs="Times New Roman"/>
        </w:rPr>
      </w:pPr>
      <w:r w:rsidRPr="00DC6BB9">
        <w:rPr>
          <w:rFonts w:ascii="Times New Roman" w:hAnsi="Times New Roman" w:cs="Times New Roman"/>
          <w:b/>
          <w:bCs/>
        </w:rPr>
        <w:t>Use Life Expectancy Data</w:t>
      </w:r>
      <w:r w:rsidRPr="00DC6BB9">
        <w:rPr>
          <w:rFonts w:ascii="Times New Roman" w:hAnsi="Times New Roman" w:cs="Times New Roman"/>
        </w:rPr>
        <w:t>: As part of premium calculations, combining the analyzed income data with life expectancy figures from Statistics Canada will enable tailored premium pricing, enhancing both competitiveness and customer satisfaction.</w:t>
      </w:r>
    </w:p>
    <w:p w14:paraId="7AA6E2DA" w14:textId="77777777" w:rsidR="00F811F4" w:rsidRDefault="00F811F4" w:rsidP="00F811F4">
      <w:pPr>
        <w:spacing w:after="0"/>
        <w:jc w:val="both"/>
        <w:rPr>
          <w:rFonts w:ascii="Times New Roman" w:hAnsi="Times New Roman" w:cs="Times New Roman"/>
        </w:rPr>
      </w:pPr>
    </w:p>
    <w:p w14:paraId="6F59B822"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Analysis on Family</w:t>
      </w:r>
    </w:p>
    <w:p w14:paraId="5FF9E2C4" w14:textId="77777777" w:rsidR="00F811F4" w:rsidRPr="00DC6BB9" w:rsidRDefault="00F811F4" w:rsidP="00F811F4">
      <w:pPr>
        <w:spacing w:after="0"/>
        <w:jc w:val="both"/>
        <w:rPr>
          <w:rFonts w:ascii="Times New Roman" w:hAnsi="Times New Roman" w:cs="Times New Roman"/>
        </w:rPr>
      </w:pPr>
    </w:p>
    <w:p w14:paraId="107D6122" w14:textId="77777777" w:rsidR="00F811F4" w:rsidRPr="00DC6BB9" w:rsidRDefault="00F811F4" w:rsidP="00F811F4">
      <w:pPr>
        <w:pBdr>
          <w:top w:val="single" w:sz="4" w:space="1" w:color="auto"/>
          <w:left w:val="single" w:sz="4" w:space="4" w:color="auto"/>
          <w:bottom w:val="single" w:sz="4" w:space="1" w:color="auto"/>
          <w:right w:val="single" w:sz="4" w:space="0" w:color="auto"/>
          <w:between w:val="single" w:sz="4" w:space="1" w:color="auto"/>
          <w:bar w:val="single" w:sz="4" w:color="auto"/>
        </w:pBdr>
        <w:spacing w:after="0"/>
        <w:jc w:val="both"/>
        <w:rPr>
          <w:rFonts w:ascii="Times New Roman" w:hAnsi="Times New Roman" w:cs="Times New Roman"/>
          <w:sz w:val="16"/>
          <w:szCs w:val="16"/>
        </w:rPr>
      </w:pPr>
      <w:r w:rsidRPr="00DC6BB9">
        <w:rPr>
          <w:rFonts w:ascii="Times New Roman" w:hAnsi="Times New Roman" w:cs="Times New Roman"/>
          <w:sz w:val="16"/>
          <w:szCs w:val="16"/>
        </w:rPr>
        <w:lastRenderedPageBreak/>
        <w:t>Most Suitable Provinces for Life Insurance Business (Based on Avg Income and Total Earners):</w:t>
      </w:r>
    </w:p>
    <w:p w14:paraId="3504065B" w14:textId="77777777" w:rsidR="00F811F4" w:rsidRPr="00DC6BB9" w:rsidRDefault="00F811F4" w:rsidP="00F811F4">
      <w:pPr>
        <w:pBdr>
          <w:top w:val="single" w:sz="4" w:space="1" w:color="auto"/>
          <w:left w:val="single" w:sz="4" w:space="4" w:color="auto"/>
          <w:bottom w:val="single" w:sz="4" w:space="1" w:color="auto"/>
          <w:right w:val="single" w:sz="4" w:space="0" w:color="auto"/>
          <w:between w:val="single" w:sz="4" w:space="1" w:color="auto"/>
          <w:bar w:val="single" w:sz="4" w:color="auto"/>
        </w:pBdr>
        <w:spacing w:after="0"/>
        <w:jc w:val="both"/>
        <w:rPr>
          <w:rFonts w:ascii="Times New Roman" w:hAnsi="Times New Roman" w:cs="Times New Roman"/>
          <w:sz w:val="16"/>
          <w:szCs w:val="16"/>
        </w:rPr>
      </w:pPr>
      <w:r w:rsidRPr="00DC6BB9">
        <w:rPr>
          <w:rFonts w:ascii="Times New Roman" w:hAnsi="Times New Roman" w:cs="Times New Roman"/>
          <w:sz w:val="16"/>
          <w:szCs w:val="16"/>
        </w:rPr>
        <w:t xml:space="preserve">                     Province    Avg Income  Family Count  \</w:t>
      </w:r>
    </w:p>
    <w:p w14:paraId="7674A2F4" w14:textId="77777777" w:rsidR="00F811F4" w:rsidRPr="00DC6BB9" w:rsidRDefault="00F811F4" w:rsidP="00F811F4">
      <w:pPr>
        <w:pBdr>
          <w:top w:val="single" w:sz="4" w:space="1" w:color="auto"/>
          <w:left w:val="single" w:sz="4" w:space="4" w:color="auto"/>
          <w:bottom w:val="single" w:sz="4" w:space="1" w:color="auto"/>
          <w:right w:val="single" w:sz="4" w:space="0" w:color="auto"/>
          <w:between w:val="single" w:sz="4" w:space="1" w:color="auto"/>
          <w:bar w:val="single" w:sz="4" w:color="auto"/>
        </w:pBdr>
        <w:spacing w:after="0"/>
        <w:jc w:val="both"/>
        <w:rPr>
          <w:rFonts w:ascii="Times New Roman" w:hAnsi="Times New Roman" w:cs="Times New Roman"/>
          <w:sz w:val="16"/>
          <w:szCs w:val="16"/>
        </w:rPr>
      </w:pPr>
      <w:r w:rsidRPr="00DC6BB9">
        <w:rPr>
          <w:rFonts w:ascii="Times New Roman" w:hAnsi="Times New Roman" w:cs="Times New Roman"/>
          <w:sz w:val="16"/>
          <w:szCs w:val="16"/>
        </w:rPr>
        <w:t xml:space="preserve">6       Northwest Territories  63694.581281           215   </w:t>
      </w:r>
    </w:p>
    <w:p w14:paraId="739C58EF" w14:textId="77777777" w:rsidR="00F811F4" w:rsidRPr="00DC6BB9" w:rsidRDefault="00F811F4" w:rsidP="00F811F4">
      <w:pPr>
        <w:pBdr>
          <w:top w:val="single" w:sz="4" w:space="1" w:color="auto"/>
          <w:left w:val="single" w:sz="4" w:space="4" w:color="auto"/>
          <w:bottom w:val="single" w:sz="4" w:space="1" w:color="auto"/>
          <w:right w:val="single" w:sz="4" w:space="0" w:color="auto"/>
          <w:between w:val="single" w:sz="4" w:space="1" w:color="auto"/>
          <w:bar w:val="single" w:sz="4" w:color="auto"/>
        </w:pBdr>
        <w:spacing w:after="0"/>
        <w:jc w:val="both"/>
        <w:rPr>
          <w:rFonts w:ascii="Times New Roman" w:hAnsi="Times New Roman" w:cs="Times New Roman"/>
          <w:sz w:val="16"/>
          <w:szCs w:val="16"/>
        </w:rPr>
      </w:pPr>
      <w:r w:rsidRPr="00DC6BB9">
        <w:rPr>
          <w:rFonts w:ascii="Times New Roman" w:hAnsi="Times New Roman" w:cs="Times New Roman"/>
          <w:sz w:val="16"/>
          <w:szCs w:val="16"/>
        </w:rPr>
        <w:t xml:space="preserve">13                      Yukon  63317.073171           217   </w:t>
      </w:r>
    </w:p>
    <w:p w14:paraId="500CB10C" w14:textId="77777777" w:rsidR="00F811F4" w:rsidRPr="00DC6BB9" w:rsidRDefault="00F811F4" w:rsidP="00F811F4">
      <w:pPr>
        <w:pBdr>
          <w:top w:val="single" w:sz="4" w:space="1" w:color="auto"/>
          <w:left w:val="single" w:sz="4" w:space="4" w:color="auto"/>
          <w:bottom w:val="single" w:sz="4" w:space="1" w:color="auto"/>
          <w:right w:val="single" w:sz="4" w:space="0" w:color="auto"/>
          <w:between w:val="single" w:sz="4" w:space="1" w:color="auto"/>
          <w:bar w:val="single" w:sz="4" w:color="auto"/>
        </w:pBdr>
        <w:spacing w:after="0"/>
        <w:jc w:val="both"/>
        <w:rPr>
          <w:rFonts w:ascii="Times New Roman" w:hAnsi="Times New Roman" w:cs="Times New Roman"/>
          <w:sz w:val="16"/>
          <w:szCs w:val="16"/>
        </w:rPr>
      </w:pPr>
      <w:r w:rsidRPr="00DC6BB9">
        <w:rPr>
          <w:rFonts w:ascii="Times New Roman" w:hAnsi="Times New Roman" w:cs="Times New Roman"/>
          <w:sz w:val="16"/>
          <w:szCs w:val="16"/>
        </w:rPr>
        <w:t xml:space="preserve">8                     Nunavut  62215.639810           223   </w:t>
      </w:r>
    </w:p>
    <w:p w14:paraId="11F10CAD" w14:textId="77777777" w:rsidR="00F811F4" w:rsidRPr="00DC6BB9" w:rsidRDefault="00F811F4" w:rsidP="00F811F4">
      <w:pPr>
        <w:pBdr>
          <w:top w:val="single" w:sz="4" w:space="1" w:color="auto"/>
          <w:left w:val="single" w:sz="4" w:space="4" w:color="auto"/>
          <w:bottom w:val="single" w:sz="4" w:space="1" w:color="auto"/>
          <w:right w:val="single" w:sz="4" w:space="0" w:color="auto"/>
          <w:between w:val="single" w:sz="4" w:space="1" w:color="auto"/>
          <w:bar w:val="single" w:sz="4" w:color="auto"/>
        </w:pBdr>
        <w:spacing w:after="0"/>
        <w:jc w:val="both"/>
        <w:rPr>
          <w:rFonts w:ascii="Times New Roman" w:hAnsi="Times New Roman" w:cs="Times New Roman"/>
          <w:sz w:val="16"/>
          <w:szCs w:val="16"/>
        </w:rPr>
      </w:pPr>
      <w:r w:rsidRPr="00DC6BB9">
        <w:rPr>
          <w:rFonts w:ascii="Times New Roman" w:hAnsi="Times New Roman" w:cs="Times New Roman"/>
          <w:sz w:val="16"/>
          <w:szCs w:val="16"/>
        </w:rPr>
        <w:t xml:space="preserve">10       Prince Edward Island  60787.671233           231   </w:t>
      </w:r>
    </w:p>
    <w:p w14:paraId="6780113A" w14:textId="77777777" w:rsidR="00F811F4" w:rsidRPr="00DC6BB9" w:rsidRDefault="00F811F4" w:rsidP="00F811F4">
      <w:pPr>
        <w:pBdr>
          <w:top w:val="single" w:sz="4" w:space="1" w:color="auto"/>
          <w:left w:val="single" w:sz="4" w:space="4" w:color="auto"/>
          <w:bottom w:val="single" w:sz="4" w:space="1" w:color="auto"/>
          <w:right w:val="single" w:sz="4" w:space="0" w:color="auto"/>
          <w:between w:val="single" w:sz="4" w:space="1" w:color="auto"/>
          <w:bar w:val="single" w:sz="4" w:color="auto"/>
        </w:pBdr>
        <w:spacing w:after="0"/>
        <w:jc w:val="both"/>
        <w:rPr>
          <w:rFonts w:ascii="Times New Roman" w:hAnsi="Times New Roman" w:cs="Times New Roman"/>
          <w:sz w:val="16"/>
          <w:szCs w:val="16"/>
        </w:rPr>
      </w:pPr>
      <w:r w:rsidRPr="00DC6BB9">
        <w:rPr>
          <w:rFonts w:ascii="Times New Roman" w:hAnsi="Times New Roman" w:cs="Times New Roman"/>
          <w:sz w:val="16"/>
          <w:szCs w:val="16"/>
        </w:rPr>
        <w:t xml:space="preserve">5   Newfoundland and Labrador  60213.004484           235   </w:t>
      </w:r>
    </w:p>
    <w:p w14:paraId="3721C9BE" w14:textId="77777777" w:rsidR="00F811F4" w:rsidRPr="00DC6BB9" w:rsidRDefault="00F811F4" w:rsidP="00F811F4">
      <w:pPr>
        <w:pBdr>
          <w:top w:val="single" w:sz="4" w:space="1" w:color="auto"/>
          <w:left w:val="single" w:sz="4" w:space="4" w:color="auto"/>
          <w:bottom w:val="single" w:sz="4" w:space="1" w:color="auto"/>
          <w:right w:val="single" w:sz="4" w:space="0" w:color="auto"/>
          <w:between w:val="single" w:sz="4" w:space="1" w:color="auto"/>
          <w:bar w:val="single" w:sz="4" w:color="auto"/>
        </w:pBdr>
        <w:spacing w:after="0"/>
        <w:jc w:val="both"/>
        <w:rPr>
          <w:rFonts w:ascii="Times New Roman" w:hAnsi="Times New Roman" w:cs="Times New Roman"/>
          <w:sz w:val="16"/>
          <w:szCs w:val="16"/>
        </w:rPr>
      </w:pPr>
    </w:p>
    <w:p w14:paraId="2645588A" w14:textId="77777777" w:rsidR="00F811F4" w:rsidRPr="00DC6BB9" w:rsidRDefault="00F811F4" w:rsidP="00F811F4">
      <w:pPr>
        <w:pBdr>
          <w:top w:val="single" w:sz="4" w:space="1" w:color="auto"/>
          <w:left w:val="single" w:sz="4" w:space="4" w:color="auto"/>
          <w:bottom w:val="single" w:sz="4" w:space="1" w:color="auto"/>
          <w:right w:val="single" w:sz="4" w:space="0" w:color="auto"/>
          <w:between w:val="single" w:sz="4" w:space="1" w:color="auto"/>
          <w:bar w:val="single" w:sz="4" w:color="auto"/>
        </w:pBdr>
        <w:spacing w:after="0"/>
        <w:jc w:val="both"/>
        <w:rPr>
          <w:rFonts w:ascii="Times New Roman" w:hAnsi="Times New Roman" w:cs="Times New Roman"/>
          <w:sz w:val="16"/>
          <w:szCs w:val="16"/>
        </w:rPr>
      </w:pPr>
      <w:r w:rsidRPr="00DC6BB9">
        <w:rPr>
          <w:rFonts w:ascii="Times New Roman" w:hAnsi="Times New Roman" w:cs="Times New Roman"/>
          <w:sz w:val="16"/>
          <w:szCs w:val="16"/>
        </w:rPr>
        <w:t xml:space="preserve">                                        Total Earners  Total Family Units  </w:t>
      </w:r>
    </w:p>
    <w:p w14:paraId="4D6269CB" w14:textId="77777777" w:rsidR="00F811F4" w:rsidRPr="00DC6BB9" w:rsidRDefault="00F811F4" w:rsidP="00F811F4">
      <w:pPr>
        <w:pBdr>
          <w:top w:val="single" w:sz="4" w:space="1" w:color="auto"/>
          <w:left w:val="single" w:sz="4" w:space="4" w:color="auto"/>
          <w:bottom w:val="single" w:sz="4" w:space="1" w:color="auto"/>
          <w:right w:val="single" w:sz="4" w:space="0" w:color="auto"/>
          <w:between w:val="single" w:sz="4" w:space="1" w:color="auto"/>
          <w:bar w:val="single" w:sz="4" w:color="auto"/>
        </w:pBdr>
        <w:spacing w:after="0"/>
        <w:jc w:val="both"/>
        <w:rPr>
          <w:rFonts w:ascii="Times New Roman" w:hAnsi="Times New Roman" w:cs="Times New Roman"/>
          <w:sz w:val="16"/>
          <w:szCs w:val="16"/>
        </w:rPr>
      </w:pPr>
      <w:r w:rsidRPr="00DC6BB9">
        <w:rPr>
          <w:rFonts w:ascii="Times New Roman" w:hAnsi="Times New Roman" w:cs="Times New Roman"/>
          <w:sz w:val="16"/>
          <w:szCs w:val="16"/>
        </w:rPr>
        <w:t xml:space="preserve">6   Total - Number of earners in the census family...             1589960  </w:t>
      </w:r>
    </w:p>
    <w:p w14:paraId="53816B69" w14:textId="77777777" w:rsidR="00F811F4" w:rsidRPr="00DC6BB9" w:rsidRDefault="00F811F4" w:rsidP="00F811F4">
      <w:pPr>
        <w:pBdr>
          <w:top w:val="single" w:sz="4" w:space="1" w:color="auto"/>
          <w:left w:val="single" w:sz="4" w:space="4" w:color="auto"/>
          <w:bottom w:val="single" w:sz="4" w:space="1" w:color="auto"/>
          <w:right w:val="single" w:sz="4" w:space="0" w:color="auto"/>
          <w:between w:val="single" w:sz="4" w:space="1" w:color="auto"/>
          <w:bar w:val="single" w:sz="4" w:color="auto"/>
        </w:pBdr>
        <w:spacing w:after="0"/>
        <w:jc w:val="both"/>
        <w:rPr>
          <w:rFonts w:ascii="Times New Roman" w:hAnsi="Times New Roman" w:cs="Times New Roman"/>
          <w:sz w:val="16"/>
          <w:szCs w:val="16"/>
        </w:rPr>
      </w:pPr>
      <w:r w:rsidRPr="00DC6BB9">
        <w:rPr>
          <w:rFonts w:ascii="Times New Roman" w:hAnsi="Times New Roman" w:cs="Times New Roman"/>
          <w:sz w:val="16"/>
          <w:szCs w:val="16"/>
        </w:rPr>
        <w:t xml:space="preserve">13  Total - Number of earners in the census family...             1466870  </w:t>
      </w:r>
    </w:p>
    <w:p w14:paraId="27026CBE" w14:textId="77777777" w:rsidR="00F811F4" w:rsidRPr="00DC6BB9" w:rsidRDefault="00F811F4" w:rsidP="00F811F4">
      <w:pPr>
        <w:pBdr>
          <w:top w:val="single" w:sz="4" w:space="1" w:color="auto"/>
          <w:left w:val="single" w:sz="4" w:space="4" w:color="auto"/>
          <w:bottom w:val="single" w:sz="4" w:space="1" w:color="auto"/>
          <w:right w:val="single" w:sz="4" w:space="0" w:color="auto"/>
          <w:between w:val="single" w:sz="4" w:space="1" w:color="auto"/>
          <w:bar w:val="single" w:sz="4" w:color="auto"/>
        </w:pBdr>
        <w:spacing w:after="0"/>
        <w:jc w:val="both"/>
        <w:rPr>
          <w:rFonts w:ascii="Times New Roman" w:hAnsi="Times New Roman" w:cs="Times New Roman"/>
          <w:sz w:val="16"/>
          <w:szCs w:val="16"/>
        </w:rPr>
      </w:pPr>
      <w:r w:rsidRPr="00DC6BB9">
        <w:rPr>
          <w:rFonts w:ascii="Times New Roman" w:hAnsi="Times New Roman" w:cs="Times New Roman"/>
          <w:sz w:val="16"/>
          <w:szCs w:val="16"/>
        </w:rPr>
        <w:t xml:space="preserve">8   Total - Number of earners in the census family...             1157635  </w:t>
      </w:r>
    </w:p>
    <w:p w14:paraId="23128772" w14:textId="77777777" w:rsidR="00F811F4" w:rsidRPr="00DC6BB9" w:rsidRDefault="00F811F4" w:rsidP="00F811F4">
      <w:pPr>
        <w:pBdr>
          <w:top w:val="single" w:sz="4" w:space="1" w:color="auto"/>
          <w:left w:val="single" w:sz="4" w:space="4" w:color="auto"/>
          <w:bottom w:val="single" w:sz="4" w:space="1" w:color="auto"/>
          <w:right w:val="single" w:sz="4" w:space="0" w:color="auto"/>
          <w:between w:val="single" w:sz="4" w:space="1" w:color="auto"/>
          <w:bar w:val="single" w:sz="4" w:color="auto"/>
        </w:pBdr>
        <w:spacing w:after="0"/>
        <w:jc w:val="both"/>
        <w:rPr>
          <w:rFonts w:ascii="Times New Roman" w:hAnsi="Times New Roman" w:cs="Times New Roman"/>
          <w:sz w:val="16"/>
          <w:szCs w:val="16"/>
        </w:rPr>
      </w:pPr>
      <w:r w:rsidRPr="00DC6BB9">
        <w:rPr>
          <w:rFonts w:ascii="Times New Roman" w:hAnsi="Times New Roman" w:cs="Times New Roman"/>
          <w:sz w:val="16"/>
          <w:szCs w:val="16"/>
        </w:rPr>
        <w:t xml:space="preserve">10  Total - Number of earners in the census family...             1243205  </w:t>
      </w:r>
    </w:p>
    <w:p w14:paraId="18E2F2C3" w14:textId="77777777" w:rsidR="00F811F4" w:rsidRPr="00DC6BB9" w:rsidRDefault="00F811F4" w:rsidP="00F811F4">
      <w:pPr>
        <w:pBdr>
          <w:top w:val="single" w:sz="4" w:space="1" w:color="auto"/>
          <w:left w:val="single" w:sz="4" w:space="4" w:color="auto"/>
          <w:bottom w:val="single" w:sz="4" w:space="1" w:color="auto"/>
          <w:right w:val="single" w:sz="4" w:space="0" w:color="auto"/>
          <w:between w:val="single" w:sz="4" w:space="1" w:color="auto"/>
          <w:bar w:val="single" w:sz="4" w:color="auto"/>
        </w:pBdr>
        <w:spacing w:after="0"/>
        <w:jc w:val="both"/>
        <w:rPr>
          <w:rFonts w:ascii="Times New Roman" w:hAnsi="Times New Roman" w:cs="Times New Roman"/>
          <w:sz w:val="16"/>
          <w:szCs w:val="16"/>
        </w:rPr>
      </w:pPr>
      <w:r w:rsidRPr="00DC6BB9">
        <w:rPr>
          <w:rFonts w:ascii="Times New Roman" w:hAnsi="Times New Roman" w:cs="Times New Roman"/>
          <w:sz w:val="16"/>
          <w:szCs w:val="16"/>
        </w:rPr>
        <w:t>5   Total - Number of earners in the cens</w:t>
      </w:r>
      <w:r w:rsidRPr="00DC6BB9">
        <w:rPr>
          <w:rFonts w:ascii="Times New Roman" w:hAnsi="Times New Roman" w:cs="Times New Roman"/>
          <w:noProof/>
        </w:rPr>
        <w:drawing>
          <wp:inline distT="0" distB="0" distL="0" distR="0" wp14:anchorId="608FD45C" wp14:editId="08D2B2A7">
            <wp:extent cx="5943600" cy="3978910"/>
            <wp:effectExtent l="0" t="0" r="0" b="2540"/>
            <wp:docPr id="1630315659" name="Picture 1" descr="A colorful chart with numbers and a black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15659" name="Picture 1" descr="A colorful chart with numbers and a black box&#10;&#10;Description automatically generated with medium confidence"/>
                    <pic:cNvPicPr/>
                  </pic:nvPicPr>
                  <pic:blipFill>
                    <a:blip r:embed="rId38"/>
                    <a:stretch>
                      <a:fillRect/>
                    </a:stretch>
                  </pic:blipFill>
                  <pic:spPr>
                    <a:xfrm>
                      <a:off x="0" y="0"/>
                      <a:ext cx="5943600" cy="3978910"/>
                    </a:xfrm>
                    <a:prstGeom prst="rect">
                      <a:avLst/>
                    </a:prstGeom>
                  </pic:spPr>
                </pic:pic>
              </a:graphicData>
            </a:graphic>
          </wp:inline>
        </w:drawing>
      </w:r>
      <w:r w:rsidRPr="00DC6BB9">
        <w:rPr>
          <w:rFonts w:ascii="Times New Roman" w:hAnsi="Times New Roman" w:cs="Times New Roman"/>
          <w:sz w:val="16"/>
          <w:szCs w:val="16"/>
        </w:rPr>
        <w:t xml:space="preserve">us family...             1860145  </w:t>
      </w:r>
    </w:p>
    <w:p w14:paraId="5587EE37"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noProof/>
        </w:rPr>
        <w:lastRenderedPageBreak/>
        <w:drawing>
          <wp:inline distT="0" distB="0" distL="0" distR="0" wp14:anchorId="161C735B" wp14:editId="5C8236DC">
            <wp:extent cx="5943600" cy="2949575"/>
            <wp:effectExtent l="0" t="0" r="0" b="3175"/>
            <wp:docPr id="1120879581" name="Picture 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79581" name="Picture 1" descr="A graph of blue bars with white text&#10;&#10;Description automatically generated"/>
                    <pic:cNvPicPr/>
                  </pic:nvPicPr>
                  <pic:blipFill>
                    <a:blip r:embed="rId39"/>
                    <a:stretch>
                      <a:fillRect/>
                    </a:stretch>
                  </pic:blipFill>
                  <pic:spPr>
                    <a:xfrm>
                      <a:off x="0" y="0"/>
                      <a:ext cx="5943600" cy="2949575"/>
                    </a:xfrm>
                    <a:prstGeom prst="rect">
                      <a:avLst/>
                    </a:prstGeom>
                  </pic:spPr>
                </pic:pic>
              </a:graphicData>
            </a:graphic>
          </wp:inline>
        </w:drawing>
      </w:r>
    </w:p>
    <w:p w14:paraId="5ACAA9D7"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Key Insights &amp; Visualization Analysis</w:t>
      </w:r>
    </w:p>
    <w:p w14:paraId="2BE29298"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1. Demographic Data Overview (Location &amp; Population Distributions)</w:t>
      </w:r>
    </w:p>
    <w:p w14:paraId="2E1EA3DE" w14:textId="77777777" w:rsidR="00F811F4" w:rsidRPr="00DC6BB9" w:rsidRDefault="00F811F4" w:rsidP="00F811F4">
      <w:pPr>
        <w:numPr>
          <w:ilvl w:val="0"/>
          <w:numId w:val="43"/>
        </w:numPr>
        <w:spacing w:after="0" w:line="278" w:lineRule="auto"/>
        <w:jc w:val="both"/>
        <w:rPr>
          <w:rFonts w:ascii="Times New Roman" w:hAnsi="Times New Roman" w:cs="Times New Roman"/>
        </w:rPr>
      </w:pPr>
      <w:r w:rsidRPr="00DC6BB9">
        <w:rPr>
          <w:rFonts w:ascii="Times New Roman" w:hAnsi="Times New Roman" w:cs="Times New Roman"/>
          <w:b/>
          <w:bCs/>
        </w:rPr>
        <w:t>Visualization Output:</w:t>
      </w:r>
      <w:r w:rsidRPr="00DC6BB9">
        <w:rPr>
          <w:rFonts w:ascii="Times New Roman" w:hAnsi="Times New Roman" w:cs="Times New Roman"/>
        </w:rPr>
        <w:t xml:space="preserve"> The initial visualizations likely use bar graphs, pie charts, or geographical maps to depict population distribution across different regions of Canada. These graphics give a quick overview of population density and distribution based on location.</w:t>
      </w:r>
    </w:p>
    <w:p w14:paraId="68813C89" w14:textId="77777777" w:rsidR="00F811F4" w:rsidRPr="00DC6BB9" w:rsidRDefault="00F811F4" w:rsidP="00F811F4">
      <w:pPr>
        <w:numPr>
          <w:ilvl w:val="0"/>
          <w:numId w:val="43"/>
        </w:numPr>
        <w:spacing w:after="0" w:line="278" w:lineRule="auto"/>
        <w:jc w:val="both"/>
        <w:rPr>
          <w:rFonts w:ascii="Times New Roman" w:hAnsi="Times New Roman" w:cs="Times New Roman"/>
        </w:rPr>
      </w:pPr>
      <w:r w:rsidRPr="00DC6BB9">
        <w:rPr>
          <w:rFonts w:ascii="Times New Roman" w:hAnsi="Times New Roman" w:cs="Times New Roman"/>
          <w:b/>
          <w:bCs/>
        </w:rPr>
        <w:t>Analysis:</w:t>
      </w:r>
    </w:p>
    <w:p w14:paraId="40FC3926" w14:textId="77777777" w:rsidR="00F811F4" w:rsidRPr="00DC6BB9" w:rsidRDefault="00F811F4" w:rsidP="00F811F4">
      <w:pPr>
        <w:numPr>
          <w:ilvl w:val="1"/>
          <w:numId w:val="43"/>
        </w:numPr>
        <w:spacing w:after="0" w:line="278" w:lineRule="auto"/>
        <w:jc w:val="both"/>
        <w:rPr>
          <w:rFonts w:ascii="Times New Roman" w:hAnsi="Times New Roman" w:cs="Times New Roman"/>
        </w:rPr>
      </w:pPr>
      <w:r w:rsidRPr="00DC6BB9">
        <w:rPr>
          <w:rFonts w:ascii="Times New Roman" w:hAnsi="Times New Roman" w:cs="Times New Roman"/>
        </w:rPr>
        <w:t>Regions with higher population densities or certain age brackets can indicate more promising areas for marketing life insurance.</w:t>
      </w:r>
    </w:p>
    <w:p w14:paraId="2729376E" w14:textId="77777777" w:rsidR="00F811F4" w:rsidRPr="00DC6BB9" w:rsidRDefault="00F811F4" w:rsidP="00F811F4">
      <w:pPr>
        <w:numPr>
          <w:ilvl w:val="1"/>
          <w:numId w:val="43"/>
        </w:numPr>
        <w:spacing w:after="0" w:line="278" w:lineRule="auto"/>
        <w:jc w:val="both"/>
        <w:rPr>
          <w:rFonts w:ascii="Times New Roman" w:hAnsi="Times New Roman" w:cs="Times New Roman"/>
        </w:rPr>
      </w:pPr>
      <w:r w:rsidRPr="00DC6BB9">
        <w:rPr>
          <w:rFonts w:ascii="Times New Roman" w:hAnsi="Times New Roman" w:cs="Times New Roman"/>
        </w:rPr>
        <w:t>This data helps Zenith Life Insurance identify target regions for focused marketing efforts to maximize outreach and engagement.</w:t>
      </w:r>
    </w:p>
    <w:p w14:paraId="73403B84"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2. Age and Gender Distribution</w:t>
      </w:r>
    </w:p>
    <w:p w14:paraId="02383EE1" w14:textId="77777777" w:rsidR="00F811F4" w:rsidRPr="00DC6BB9" w:rsidRDefault="00F811F4" w:rsidP="00F811F4">
      <w:pPr>
        <w:numPr>
          <w:ilvl w:val="0"/>
          <w:numId w:val="44"/>
        </w:numPr>
        <w:spacing w:after="0" w:line="278" w:lineRule="auto"/>
        <w:jc w:val="both"/>
        <w:rPr>
          <w:rFonts w:ascii="Times New Roman" w:hAnsi="Times New Roman" w:cs="Times New Roman"/>
        </w:rPr>
      </w:pPr>
      <w:r w:rsidRPr="00DC6BB9">
        <w:rPr>
          <w:rFonts w:ascii="Times New Roman" w:hAnsi="Times New Roman" w:cs="Times New Roman"/>
          <w:b/>
          <w:bCs/>
        </w:rPr>
        <w:t>Visualization Output:</w:t>
      </w:r>
      <w:r w:rsidRPr="00DC6BB9">
        <w:rPr>
          <w:rFonts w:ascii="Times New Roman" w:hAnsi="Times New Roman" w:cs="Times New Roman"/>
        </w:rPr>
        <w:t xml:space="preserve"> Visualizations showcasing the age and gender structure (e.g., histograms or stacked bar plots) of the Canadian demographic were used.</w:t>
      </w:r>
    </w:p>
    <w:p w14:paraId="42D0DE08" w14:textId="77777777" w:rsidR="00F811F4" w:rsidRPr="00DC6BB9" w:rsidRDefault="00F811F4" w:rsidP="00F811F4">
      <w:pPr>
        <w:numPr>
          <w:ilvl w:val="0"/>
          <w:numId w:val="44"/>
        </w:numPr>
        <w:spacing w:after="0" w:line="278" w:lineRule="auto"/>
        <w:jc w:val="both"/>
        <w:rPr>
          <w:rFonts w:ascii="Times New Roman" w:hAnsi="Times New Roman" w:cs="Times New Roman"/>
        </w:rPr>
      </w:pPr>
      <w:r w:rsidRPr="00DC6BB9">
        <w:rPr>
          <w:rFonts w:ascii="Times New Roman" w:hAnsi="Times New Roman" w:cs="Times New Roman"/>
          <w:b/>
          <w:bCs/>
        </w:rPr>
        <w:t>Analysis:</w:t>
      </w:r>
    </w:p>
    <w:p w14:paraId="61E2BDC3" w14:textId="77777777" w:rsidR="00F811F4" w:rsidRPr="00DC6BB9" w:rsidRDefault="00F811F4" w:rsidP="00F811F4">
      <w:pPr>
        <w:numPr>
          <w:ilvl w:val="1"/>
          <w:numId w:val="44"/>
        </w:numPr>
        <w:spacing w:after="0" w:line="278" w:lineRule="auto"/>
        <w:jc w:val="both"/>
        <w:rPr>
          <w:rFonts w:ascii="Times New Roman" w:hAnsi="Times New Roman" w:cs="Times New Roman"/>
        </w:rPr>
      </w:pPr>
      <w:r w:rsidRPr="00DC6BB9">
        <w:rPr>
          <w:rFonts w:ascii="Times New Roman" w:hAnsi="Times New Roman" w:cs="Times New Roman"/>
        </w:rPr>
        <w:t>Younger populations may have different insurance needs compared to older populations. Understanding this distribution is essential for tailoring specific product offerings.</w:t>
      </w:r>
    </w:p>
    <w:p w14:paraId="5296BF0D" w14:textId="77777777" w:rsidR="00F811F4" w:rsidRPr="00DC6BB9" w:rsidRDefault="00F811F4" w:rsidP="00F811F4">
      <w:pPr>
        <w:numPr>
          <w:ilvl w:val="1"/>
          <w:numId w:val="44"/>
        </w:numPr>
        <w:spacing w:after="0" w:line="278" w:lineRule="auto"/>
        <w:jc w:val="both"/>
        <w:rPr>
          <w:rFonts w:ascii="Times New Roman" w:hAnsi="Times New Roman" w:cs="Times New Roman"/>
        </w:rPr>
      </w:pPr>
      <w:r w:rsidRPr="00DC6BB9">
        <w:rPr>
          <w:rFonts w:ascii="Times New Roman" w:hAnsi="Times New Roman" w:cs="Times New Roman"/>
        </w:rPr>
        <w:t>Gender-based insights can aid in developing policies targeting particular demographics, promoting inclusivity and customization.</w:t>
      </w:r>
    </w:p>
    <w:p w14:paraId="7C2C2E0F"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3. Income Distribution Across Regions</w:t>
      </w:r>
    </w:p>
    <w:p w14:paraId="45EFFB92" w14:textId="77777777" w:rsidR="00F811F4" w:rsidRPr="00DC6BB9" w:rsidRDefault="00F811F4" w:rsidP="00F811F4">
      <w:pPr>
        <w:numPr>
          <w:ilvl w:val="0"/>
          <w:numId w:val="45"/>
        </w:numPr>
        <w:spacing w:after="0" w:line="278" w:lineRule="auto"/>
        <w:jc w:val="both"/>
        <w:rPr>
          <w:rFonts w:ascii="Times New Roman" w:hAnsi="Times New Roman" w:cs="Times New Roman"/>
        </w:rPr>
      </w:pPr>
      <w:r w:rsidRPr="00DC6BB9">
        <w:rPr>
          <w:rFonts w:ascii="Times New Roman" w:hAnsi="Times New Roman" w:cs="Times New Roman"/>
          <w:b/>
          <w:bCs/>
        </w:rPr>
        <w:t>Visualization Output:</w:t>
      </w:r>
      <w:r w:rsidRPr="00DC6BB9">
        <w:rPr>
          <w:rFonts w:ascii="Times New Roman" w:hAnsi="Times New Roman" w:cs="Times New Roman"/>
        </w:rPr>
        <w:t xml:space="preserve"> The income levels across regions are illustrated through boxplots, line plots, or scatter plots.</w:t>
      </w:r>
    </w:p>
    <w:p w14:paraId="2292EF46" w14:textId="77777777" w:rsidR="00F811F4" w:rsidRPr="00DC6BB9" w:rsidRDefault="00F811F4" w:rsidP="00F811F4">
      <w:pPr>
        <w:numPr>
          <w:ilvl w:val="0"/>
          <w:numId w:val="45"/>
        </w:numPr>
        <w:spacing w:after="0" w:line="278" w:lineRule="auto"/>
        <w:jc w:val="both"/>
        <w:rPr>
          <w:rFonts w:ascii="Times New Roman" w:hAnsi="Times New Roman" w:cs="Times New Roman"/>
        </w:rPr>
      </w:pPr>
      <w:r w:rsidRPr="00DC6BB9">
        <w:rPr>
          <w:rFonts w:ascii="Times New Roman" w:hAnsi="Times New Roman" w:cs="Times New Roman"/>
          <w:b/>
          <w:bCs/>
        </w:rPr>
        <w:t>Analysis:</w:t>
      </w:r>
    </w:p>
    <w:p w14:paraId="79F22518" w14:textId="77777777" w:rsidR="00F811F4" w:rsidRPr="00DC6BB9" w:rsidRDefault="00F811F4" w:rsidP="00F811F4">
      <w:pPr>
        <w:numPr>
          <w:ilvl w:val="1"/>
          <w:numId w:val="45"/>
        </w:numPr>
        <w:spacing w:after="0" w:line="278" w:lineRule="auto"/>
        <w:jc w:val="both"/>
        <w:rPr>
          <w:rFonts w:ascii="Times New Roman" w:hAnsi="Times New Roman" w:cs="Times New Roman"/>
        </w:rPr>
      </w:pPr>
      <w:r w:rsidRPr="00DC6BB9">
        <w:rPr>
          <w:rFonts w:ascii="Times New Roman" w:hAnsi="Times New Roman" w:cs="Times New Roman"/>
        </w:rPr>
        <w:lastRenderedPageBreak/>
        <w:t>Income is a critical factor in life insurance affordability and willingness to invest. The income distribution charts help Zenith identify regions with potential higher demand for premium insurance packages or affordable options.</w:t>
      </w:r>
    </w:p>
    <w:p w14:paraId="598613A9" w14:textId="77777777" w:rsidR="00F811F4" w:rsidRPr="00DC6BB9" w:rsidRDefault="00F811F4" w:rsidP="00F811F4">
      <w:pPr>
        <w:numPr>
          <w:ilvl w:val="1"/>
          <w:numId w:val="45"/>
        </w:numPr>
        <w:spacing w:after="0" w:line="278" w:lineRule="auto"/>
        <w:jc w:val="both"/>
        <w:rPr>
          <w:rFonts w:ascii="Times New Roman" w:hAnsi="Times New Roman" w:cs="Times New Roman"/>
        </w:rPr>
      </w:pPr>
      <w:r w:rsidRPr="00DC6BB9">
        <w:rPr>
          <w:rFonts w:ascii="Times New Roman" w:hAnsi="Times New Roman" w:cs="Times New Roman"/>
        </w:rPr>
        <w:t>By understanding income variation, Zenith can customize and appropriately price their products for each market segment.</w:t>
      </w:r>
    </w:p>
    <w:p w14:paraId="07AD23AC"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4. Life Expectancy Analysis</w:t>
      </w:r>
    </w:p>
    <w:p w14:paraId="183E38D5" w14:textId="77777777" w:rsidR="00F811F4" w:rsidRPr="00DC6BB9" w:rsidRDefault="00F811F4" w:rsidP="00F811F4">
      <w:pPr>
        <w:numPr>
          <w:ilvl w:val="0"/>
          <w:numId w:val="46"/>
        </w:numPr>
        <w:spacing w:after="0" w:line="278" w:lineRule="auto"/>
        <w:jc w:val="both"/>
        <w:rPr>
          <w:rFonts w:ascii="Times New Roman" w:hAnsi="Times New Roman" w:cs="Times New Roman"/>
        </w:rPr>
      </w:pPr>
      <w:r w:rsidRPr="00DC6BB9">
        <w:rPr>
          <w:rFonts w:ascii="Times New Roman" w:hAnsi="Times New Roman" w:cs="Times New Roman"/>
          <w:b/>
          <w:bCs/>
        </w:rPr>
        <w:t>Visualization Output:</w:t>
      </w:r>
      <w:r w:rsidRPr="00DC6BB9">
        <w:rPr>
          <w:rFonts w:ascii="Times New Roman" w:hAnsi="Times New Roman" w:cs="Times New Roman"/>
        </w:rPr>
        <w:t xml:space="preserve"> Graphs that showcase life expectancy trends across different demographic groups.</w:t>
      </w:r>
    </w:p>
    <w:p w14:paraId="2616F176" w14:textId="77777777" w:rsidR="00F811F4" w:rsidRPr="00DC6BB9" w:rsidRDefault="00F811F4" w:rsidP="00F811F4">
      <w:pPr>
        <w:numPr>
          <w:ilvl w:val="0"/>
          <w:numId w:val="46"/>
        </w:numPr>
        <w:spacing w:after="0" w:line="278" w:lineRule="auto"/>
        <w:jc w:val="both"/>
        <w:rPr>
          <w:rFonts w:ascii="Times New Roman" w:hAnsi="Times New Roman" w:cs="Times New Roman"/>
        </w:rPr>
      </w:pPr>
      <w:r w:rsidRPr="00DC6BB9">
        <w:rPr>
          <w:rFonts w:ascii="Times New Roman" w:hAnsi="Times New Roman" w:cs="Times New Roman"/>
          <w:b/>
          <w:bCs/>
        </w:rPr>
        <w:t>Analysis:</w:t>
      </w:r>
    </w:p>
    <w:p w14:paraId="593A0A8A" w14:textId="77777777" w:rsidR="00F811F4" w:rsidRPr="00DC6BB9" w:rsidRDefault="00F811F4" w:rsidP="00F811F4">
      <w:pPr>
        <w:numPr>
          <w:ilvl w:val="1"/>
          <w:numId w:val="46"/>
        </w:numPr>
        <w:spacing w:after="0" w:line="278" w:lineRule="auto"/>
        <w:jc w:val="both"/>
        <w:rPr>
          <w:rFonts w:ascii="Times New Roman" w:hAnsi="Times New Roman" w:cs="Times New Roman"/>
        </w:rPr>
      </w:pPr>
      <w:r w:rsidRPr="00DC6BB9">
        <w:rPr>
          <w:rFonts w:ascii="Times New Roman" w:hAnsi="Times New Roman" w:cs="Times New Roman"/>
        </w:rPr>
        <w:t>These charts inform how life expectancy may impact insurance risk and premium calculations.</w:t>
      </w:r>
    </w:p>
    <w:p w14:paraId="22B345B3" w14:textId="77777777" w:rsidR="00F811F4" w:rsidRPr="00DC6BB9" w:rsidRDefault="00F811F4" w:rsidP="00F811F4">
      <w:pPr>
        <w:numPr>
          <w:ilvl w:val="1"/>
          <w:numId w:val="46"/>
        </w:numPr>
        <w:spacing w:after="0" w:line="278" w:lineRule="auto"/>
        <w:jc w:val="both"/>
        <w:rPr>
          <w:rFonts w:ascii="Times New Roman" w:hAnsi="Times New Roman" w:cs="Times New Roman"/>
        </w:rPr>
      </w:pPr>
      <w:r w:rsidRPr="00DC6BB9">
        <w:rPr>
          <w:rFonts w:ascii="Times New Roman" w:hAnsi="Times New Roman" w:cs="Times New Roman"/>
        </w:rPr>
        <w:t>The data provides a basis for creating premium models, factoring in life expectancy variations across different demographics, thereby enhancing product fairness and competitiveness.</w:t>
      </w:r>
    </w:p>
    <w:p w14:paraId="52859747"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Summary &amp; Strategic Positioning</w:t>
      </w:r>
    </w:p>
    <w:p w14:paraId="6A0961EC"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The visualizations and accompanying analyses from this project provide Zenith Life Insurance with critical demographic insights, enabling them to identify key marketing regions, develop targeted offerings, and establish fair premium models. By focusing on regional differences in age, gender, income, and life expectancy, Zenith is well-positioned to enhance its market competitiveness, drive growth, and improve customer satisfaction within Canada's diverse life insurance industry.</w:t>
      </w:r>
    </w:p>
    <w:p w14:paraId="04FE807E" w14:textId="77777777" w:rsidR="00F811F4" w:rsidRDefault="00F811F4" w:rsidP="00F811F4">
      <w:pPr>
        <w:spacing w:after="0"/>
        <w:jc w:val="both"/>
        <w:rPr>
          <w:rFonts w:ascii="Times New Roman" w:hAnsi="Times New Roman" w:cs="Times New Roman"/>
        </w:rPr>
      </w:pPr>
    </w:p>
    <w:p w14:paraId="32940883"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lastRenderedPageBreak/>
        <w:t>Analysis on Family Census</w:t>
      </w:r>
      <w:r w:rsidRPr="00DC6BB9">
        <w:rPr>
          <w:rFonts w:ascii="Times New Roman" w:hAnsi="Times New Roman" w:cs="Times New Roman"/>
          <w:noProof/>
        </w:rPr>
        <w:drawing>
          <wp:inline distT="0" distB="0" distL="0" distR="0" wp14:anchorId="0A7F76BC" wp14:editId="56FAB17C">
            <wp:extent cx="5943600" cy="3848100"/>
            <wp:effectExtent l="0" t="0" r="0" b="0"/>
            <wp:docPr id="1748789616"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89616" name="Picture 1" descr="A graph of a number of people&#10;&#10;Description automatically generated"/>
                    <pic:cNvPicPr/>
                  </pic:nvPicPr>
                  <pic:blipFill>
                    <a:blip r:embed="rId40"/>
                    <a:stretch>
                      <a:fillRect/>
                    </a:stretch>
                  </pic:blipFill>
                  <pic:spPr>
                    <a:xfrm>
                      <a:off x="0" y="0"/>
                      <a:ext cx="5943600" cy="3848100"/>
                    </a:xfrm>
                    <a:prstGeom prst="rect">
                      <a:avLst/>
                    </a:prstGeom>
                  </pic:spPr>
                </pic:pic>
              </a:graphicData>
            </a:graphic>
          </wp:inline>
        </w:drawing>
      </w:r>
    </w:p>
    <w:p w14:paraId="74175FE8" w14:textId="77777777" w:rsidR="00F811F4" w:rsidRPr="00DC6BB9" w:rsidRDefault="00F811F4" w:rsidP="00F811F4">
      <w:pPr>
        <w:spacing w:after="0"/>
        <w:jc w:val="both"/>
        <w:rPr>
          <w:rFonts w:ascii="Times New Roman" w:hAnsi="Times New Roman" w:cs="Times New Roman"/>
        </w:rPr>
      </w:pPr>
    </w:p>
    <w:p w14:paraId="3FC72AB6"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noProof/>
        </w:rPr>
        <w:lastRenderedPageBreak/>
        <w:drawing>
          <wp:inline distT="0" distB="0" distL="0" distR="0" wp14:anchorId="6A77BBCF" wp14:editId="0E6CE545">
            <wp:extent cx="5943600" cy="3543300"/>
            <wp:effectExtent l="0" t="0" r="0" b="0"/>
            <wp:docPr id="1017391184" name="Picture 1" descr="A graph of a family siz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91184" name="Picture 1" descr="A graph of a family size distribution&#10;&#10;Description automatically generated"/>
                    <pic:cNvPicPr/>
                  </pic:nvPicPr>
                  <pic:blipFill>
                    <a:blip r:embed="rId41"/>
                    <a:stretch>
                      <a:fillRect/>
                    </a:stretch>
                  </pic:blipFill>
                  <pic:spPr>
                    <a:xfrm>
                      <a:off x="0" y="0"/>
                      <a:ext cx="5943600" cy="3543300"/>
                    </a:xfrm>
                    <a:prstGeom prst="rect">
                      <a:avLst/>
                    </a:prstGeom>
                  </pic:spPr>
                </pic:pic>
              </a:graphicData>
            </a:graphic>
          </wp:inline>
        </w:drawing>
      </w:r>
    </w:p>
    <w:p w14:paraId="56BE6374"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noProof/>
        </w:rPr>
        <w:lastRenderedPageBreak/>
        <w:drawing>
          <wp:inline distT="0" distB="0" distL="0" distR="0" wp14:anchorId="02A43F38" wp14:editId="7219EED4">
            <wp:extent cx="5391150" cy="5495925"/>
            <wp:effectExtent l="0" t="0" r="0" b="9525"/>
            <wp:docPr id="1442954995" name="Picture 1" descr="A graph of numbers and a number of earners distribution by provi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54995" name="Picture 1" descr="A graph of numbers and a number of earners distribution by province&#10;&#10;Description automatically generated"/>
                    <pic:cNvPicPr/>
                  </pic:nvPicPr>
                  <pic:blipFill>
                    <a:blip r:embed="rId42"/>
                    <a:stretch>
                      <a:fillRect/>
                    </a:stretch>
                  </pic:blipFill>
                  <pic:spPr>
                    <a:xfrm>
                      <a:off x="0" y="0"/>
                      <a:ext cx="5391150" cy="5495925"/>
                    </a:xfrm>
                    <a:prstGeom prst="rect">
                      <a:avLst/>
                    </a:prstGeom>
                  </pic:spPr>
                </pic:pic>
              </a:graphicData>
            </a:graphic>
          </wp:inline>
        </w:drawing>
      </w:r>
    </w:p>
    <w:p w14:paraId="60FA4316"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Key Insights and Visualizations</w:t>
      </w:r>
    </w:p>
    <w:p w14:paraId="7BEC9D0C" w14:textId="77777777" w:rsidR="00F811F4" w:rsidRPr="00DC6BB9" w:rsidRDefault="00F811F4" w:rsidP="00F811F4">
      <w:pPr>
        <w:numPr>
          <w:ilvl w:val="0"/>
          <w:numId w:val="47"/>
        </w:numPr>
        <w:spacing w:after="0" w:line="278" w:lineRule="auto"/>
        <w:jc w:val="both"/>
        <w:rPr>
          <w:rFonts w:ascii="Times New Roman" w:hAnsi="Times New Roman" w:cs="Times New Roman"/>
        </w:rPr>
      </w:pPr>
      <w:r w:rsidRPr="00DC6BB9">
        <w:rPr>
          <w:rFonts w:ascii="Times New Roman" w:hAnsi="Times New Roman" w:cs="Times New Roman"/>
          <w:b/>
          <w:bCs/>
        </w:rPr>
        <w:t>Average Family Income by Province</w:t>
      </w:r>
      <w:r w:rsidRPr="00DC6BB9">
        <w:rPr>
          <w:rFonts w:ascii="Times New Roman" w:hAnsi="Times New Roman" w:cs="Times New Roman"/>
        </w:rPr>
        <w:t>:</w:t>
      </w:r>
    </w:p>
    <w:p w14:paraId="3F51D171" w14:textId="77777777" w:rsidR="00F811F4" w:rsidRPr="00DC6BB9" w:rsidRDefault="00F811F4" w:rsidP="00F811F4">
      <w:pPr>
        <w:numPr>
          <w:ilvl w:val="1"/>
          <w:numId w:val="47"/>
        </w:numPr>
        <w:spacing w:after="0" w:line="278" w:lineRule="auto"/>
        <w:jc w:val="both"/>
        <w:rPr>
          <w:rFonts w:ascii="Times New Roman" w:hAnsi="Times New Roman" w:cs="Times New Roman"/>
        </w:rPr>
      </w:pPr>
      <w:r w:rsidRPr="00DC6BB9">
        <w:rPr>
          <w:rFonts w:ascii="Times New Roman" w:hAnsi="Times New Roman" w:cs="Times New Roman"/>
        </w:rPr>
        <w:t>The notebook includes a bar plot displaying the average family income across various provinces.</w:t>
      </w:r>
    </w:p>
    <w:p w14:paraId="40DCAE19" w14:textId="77777777" w:rsidR="00F811F4" w:rsidRPr="00DC6BB9" w:rsidRDefault="00F811F4" w:rsidP="00F811F4">
      <w:pPr>
        <w:numPr>
          <w:ilvl w:val="1"/>
          <w:numId w:val="47"/>
        </w:numPr>
        <w:spacing w:after="0" w:line="278" w:lineRule="auto"/>
        <w:jc w:val="both"/>
        <w:rPr>
          <w:rFonts w:ascii="Times New Roman" w:hAnsi="Times New Roman" w:cs="Times New Roman"/>
        </w:rPr>
      </w:pPr>
      <w:r w:rsidRPr="00DC6BB9">
        <w:rPr>
          <w:rFonts w:ascii="Times New Roman" w:hAnsi="Times New Roman" w:cs="Times New Roman"/>
          <w:b/>
          <w:bCs/>
        </w:rPr>
        <w:t>Insight</w:t>
      </w:r>
      <w:r w:rsidRPr="00DC6BB9">
        <w:rPr>
          <w:rFonts w:ascii="Times New Roman" w:hAnsi="Times New Roman" w:cs="Times New Roman"/>
        </w:rPr>
        <w:t>: Understanding income levels by province helps Zenith Life Insurance identify regions with higher disposable incomes, which are likely more receptive to purchasing life insurance policies. Provinces with higher average incomes may represent a more lucrative market for targeting premium life insurance products.</w:t>
      </w:r>
    </w:p>
    <w:p w14:paraId="6D0FCAF3" w14:textId="77777777" w:rsidR="00F811F4" w:rsidRPr="00DC6BB9" w:rsidRDefault="00F811F4" w:rsidP="00F811F4">
      <w:pPr>
        <w:numPr>
          <w:ilvl w:val="0"/>
          <w:numId w:val="47"/>
        </w:numPr>
        <w:spacing w:after="0" w:line="278" w:lineRule="auto"/>
        <w:jc w:val="both"/>
        <w:rPr>
          <w:rFonts w:ascii="Times New Roman" w:hAnsi="Times New Roman" w:cs="Times New Roman"/>
        </w:rPr>
      </w:pPr>
      <w:r w:rsidRPr="00DC6BB9">
        <w:rPr>
          <w:rFonts w:ascii="Times New Roman" w:hAnsi="Times New Roman" w:cs="Times New Roman"/>
          <w:b/>
          <w:bCs/>
        </w:rPr>
        <w:t>Family Size Distribution by Province</w:t>
      </w:r>
      <w:r w:rsidRPr="00DC6BB9">
        <w:rPr>
          <w:rFonts w:ascii="Times New Roman" w:hAnsi="Times New Roman" w:cs="Times New Roman"/>
        </w:rPr>
        <w:t>:</w:t>
      </w:r>
    </w:p>
    <w:p w14:paraId="11E9AC43" w14:textId="77777777" w:rsidR="00F811F4" w:rsidRPr="00DC6BB9" w:rsidRDefault="00F811F4" w:rsidP="00F811F4">
      <w:pPr>
        <w:numPr>
          <w:ilvl w:val="1"/>
          <w:numId w:val="47"/>
        </w:numPr>
        <w:spacing w:after="0" w:line="278" w:lineRule="auto"/>
        <w:jc w:val="both"/>
        <w:rPr>
          <w:rFonts w:ascii="Times New Roman" w:hAnsi="Times New Roman" w:cs="Times New Roman"/>
        </w:rPr>
      </w:pPr>
      <w:r w:rsidRPr="00DC6BB9">
        <w:rPr>
          <w:rFonts w:ascii="Times New Roman" w:hAnsi="Times New Roman" w:cs="Times New Roman"/>
        </w:rPr>
        <w:t>A bar plot shows how family sizes vary across different provinces.</w:t>
      </w:r>
    </w:p>
    <w:p w14:paraId="4C82540A" w14:textId="77777777" w:rsidR="00F811F4" w:rsidRPr="00DC6BB9" w:rsidRDefault="00F811F4" w:rsidP="00F811F4">
      <w:pPr>
        <w:numPr>
          <w:ilvl w:val="1"/>
          <w:numId w:val="47"/>
        </w:numPr>
        <w:spacing w:after="0" w:line="278" w:lineRule="auto"/>
        <w:jc w:val="both"/>
        <w:rPr>
          <w:rFonts w:ascii="Times New Roman" w:hAnsi="Times New Roman" w:cs="Times New Roman"/>
        </w:rPr>
      </w:pPr>
      <w:r w:rsidRPr="00DC6BB9">
        <w:rPr>
          <w:rFonts w:ascii="Times New Roman" w:hAnsi="Times New Roman" w:cs="Times New Roman"/>
          <w:b/>
          <w:bCs/>
        </w:rPr>
        <w:lastRenderedPageBreak/>
        <w:t>Insight</w:t>
      </w:r>
      <w:r w:rsidRPr="00DC6BB9">
        <w:rPr>
          <w:rFonts w:ascii="Times New Roman" w:hAnsi="Times New Roman" w:cs="Times New Roman"/>
        </w:rPr>
        <w:t>: Analyzing family size distributions aids in designing targeted insurance packages. For instance, regions with larger average family sizes might be interested in family coverage plans, whereas areas with smaller family sizes might prioritize individual or couple-focused policies.</w:t>
      </w:r>
    </w:p>
    <w:p w14:paraId="3EDEEB55" w14:textId="77777777" w:rsidR="00F811F4" w:rsidRPr="00DC6BB9" w:rsidRDefault="00F811F4" w:rsidP="00F811F4">
      <w:pPr>
        <w:numPr>
          <w:ilvl w:val="0"/>
          <w:numId w:val="47"/>
        </w:numPr>
        <w:spacing w:after="0" w:line="278" w:lineRule="auto"/>
        <w:jc w:val="both"/>
        <w:rPr>
          <w:rFonts w:ascii="Times New Roman" w:hAnsi="Times New Roman" w:cs="Times New Roman"/>
        </w:rPr>
      </w:pPr>
      <w:r w:rsidRPr="00DC6BB9">
        <w:rPr>
          <w:rFonts w:ascii="Times New Roman" w:hAnsi="Times New Roman" w:cs="Times New Roman"/>
          <w:b/>
          <w:bCs/>
        </w:rPr>
        <w:t>Number of Earners Distribution by Province</w:t>
      </w:r>
      <w:r w:rsidRPr="00DC6BB9">
        <w:rPr>
          <w:rFonts w:ascii="Times New Roman" w:hAnsi="Times New Roman" w:cs="Times New Roman"/>
        </w:rPr>
        <w:t>:</w:t>
      </w:r>
    </w:p>
    <w:p w14:paraId="08F704B5" w14:textId="77777777" w:rsidR="00F811F4" w:rsidRPr="00DC6BB9" w:rsidRDefault="00F811F4" w:rsidP="00F811F4">
      <w:pPr>
        <w:numPr>
          <w:ilvl w:val="1"/>
          <w:numId w:val="47"/>
        </w:numPr>
        <w:spacing w:after="0" w:line="278" w:lineRule="auto"/>
        <w:jc w:val="both"/>
        <w:rPr>
          <w:rFonts w:ascii="Times New Roman" w:hAnsi="Times New Roman" w:cs="Times New Roman"/>
        </w:rPr>
      </w:pPr>
      <w:r w:rsidRPr="00DC6BB9">
        <w:rPr>
          <w:rFonts w:ascii="Times New Roman" w:hAnsi="Times New Roman" w:cs="Times New Roman"/>
        </w:rPr>
        <w:t>Another visualization illustrates the distribution of the number of earners in households by province.</w:t>
      </w:r>
    </w:p>
    <w:p w14:paraId="077C4BA7" w14:textId="77777777" w:rsidR="00F811F4" w:rsidRPr="00DC6BB9" w:rsidRDefault="00F811F4" w:rsidP="00F811F4">
      <w:pPr>
        <w:numPr>
          <w:ilvl w:val="1"/>
          <w:numId w:val="47"/>
        </w:numPr>
        <w:spacing w:after="0" w:line="278" w:lineRule="auto"/>
        <w:jc w:val="both"/>
        <w:rPr>
          <w:rFonts w:ascii="Times New Roman" w:hAnsi="Times New Roman" w:cs="Times New Roman"/>
        </w:rPr>
      </w:pPr>
      <w:r w:rsidRPr="00DC6BB9">
        <w:rPr>
          <w:rFonts w:ascii="Times New Roman" w:hAnsi="Times New Roman" w:cs="Times New Roman"/>
          <w:b/>
          <w:bCs/>
        </w:rPr>
        <w:t>Insight</w:t>
      </w:r>
      <w:r w:rsidRPr="00DC6BB9">
        <w:rPr>
          <w:rFonts w:ascii="Times New Roman" w:hAnsi="Times New Roman" w:cs="Times New Roman"/>
        </w:rPr>
        <w:t>: Households with multiple earners may have more financial flexibility to invest in life insurance. Conversely, areas with predominantly single-earner households might require more affordable, tailored insurance solutions.</w:t>
      </w:r>
    </w:p>
    <w:p w14:paraId="466F0C7A"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Summary Analysis for Zenith Life Insurance</w:t>
      </w:r>
    </w:p>
    <w:p w14:paraId="2D3E70C0"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This demographic analysis provides critical insights for Zenith Life Insurance to refine its market entry strategy:</w:t>
      </w:r>
    </w:p>
    <w:p w14:paraId="4F7833B7" w14:textId="77777777" w:rsidR="00F811F4" w:rsidRPr="00DC6BB9" w:rsidRDefault="00F811F4" w:rsidP="00F811F4">
      <w:pPr>
        <w:numPr>
          <w:ilvl w:val="0"/>
          <w:numId w:val="48"/>
        </w:numPr>
        <w:spacing w:after="0" w:line="278" w:lineRule="auto"/>
        <w:jc w:val="both"/>
        <w:rPr>
          <w:rFonts w:ascii="Times New Roman" w:hAnsi="Times New Roman" w:cs="Times New Roman"/>
        </w:rPr>
      </w:pPr>
      <w:r w:rsidRPr="00DC6BB9">
        <w:rPr>
          <w:rFonts w:ascii="Times New Roman" w:hAnsi="Times New Roman" w:cs="Times New Roman"/>
          <w:b/>
          <w:bCs/>
        </w:rPr>
        <w:t>Targeting High-Income Regions</w:t>
      </w:r>
      <w:r w:rsidRPr="00DC6BB9">
        <w:rPr>
          <w:rFonts w:ascii="Times New Roman" w:hAnsi="Times New Roman" w:cs="Times New Roman"/>
        </w:rPr>
        <w:t>: Provinces with higher average family incomes should be prioritized for marketing premium insurance products. This approach can maximize the company's revenue potential in its early stages of market penetration.</w:t>
      </w:r>
    </w:p>
    <w:p w14:paraId="5164D5A3" w14:textId="77777777" w:rsidR="00F811F4" w:rsidRPr="00DC6BB9" w:rsidRDefault="00F811F4" w:rsidP="00F811F4">
      <w:pPr>
        <w:numPr>
          <w:ilvl w:val="0"/>
          <w:numId w:val="48"/>
        </w:numPr>
        <w:spacing w:after="0" w:line="278" w:lineRule="auto"/>
        <w:jc w:val="both"/>
        <w:rPr>
          <w:rFonts w:ascii="Times New Roman" w:hAnsi="Times New Roman" w:cs="Times New Roman"/>
        </w:rPr>
      </w:pPr>
      <w:r w:rsidRPr="00DC6BB9">
        <w:rPr>
          <w:rFonts w:ascii="Times New Roman" w:hAnsi="Times New Roman" w:cs="Times New Roman"/>
          <w:b/>
          <w:bCs/>
        </w:rPr>
        <w:t>Customized Insurance Offerings</w:t>
      </w:r>
      <w:r w:rsidRPr="00DC6BB9">
        <w:rPr>
          <w:rFonts w:ascii="Times New Roman" w:hAnsi="Times New Roman" w:cs="Times New Roman"/>
        </w:rPr>
        <w:t>: The varying family sizes and earning structures across provinces suggest that Zenith should consider developing tailored insurance plans. For example, regions with larger families may benefit from plans that offer comprehensive family protection, while single-earner regions may need more affordable, individual-focused plans.</w:t>
      </w:r>
    </w:p>
    <w:p w14:paraId="2464A61C" w14:textId="77777777" w:rsidR="00F811F4" w:rsidRPr="00DC6BB9" w:rsidRDefault="00F811F4" w:rsidP="00F811F4">
      <w:pPr>
        <w:numPr>
          <w:ilvl w:val="0"/>
          <w:numId w:val="48"/>
        </w:numPr>
        <w:spacing w:after="0" w:line="278" w:lineRule="auto"/>
        <w:jc w:val="both"/>
        <w:rPr>
          <w:rFonts w:ascii="Times New Roman" w:hAnsi="Times New Roman" w:cs="Times New Roman"/>
        </w:rPr>
      </w:pPr>
      <w:r w:rsidRPr="00DC6BB9">
        <w:rPr>
          <w:rFonts w:ascii="Times New Roman" w:hAnsi="Times New Roman" w:cs="Times New Roman"/>
          <w:b/>
          <w:bCs/>
        </w:rPr>
        <w:t>Strategic Expansion and Resource Allocation</w:t>
      </w:r>
      <w:r w:rsidRPr="00DC6BB9">
        <w:rPr>
          <w:rFonts w:ascii="Times New Roman" w:hAnsi="Times New Roman" w:cs="Times New Roman"/>
        </w:rPr>
        <w:t>: By identifying provinces with favorable demographic characteristics, Zenith Life Insurance can allocate its marketing resources efficiently, focusing on regions with the highest potential for growth.</w:t>
      </w:r>
    </w:p>
    <w:p w14:paraId="4445361F" w14:textId="77777777" w:rsidR="00F811F4" w:rsidRPr="00DC6BB9" w:rsidRDefault="00F811F4" w:rsidP="00F811F4">
      <w:pPr>
        <w:spacing w:after="0"/>
        <w:jc w:val="both"/>
        <w:rPr>
          <w:rFonts w:ascii="Times New Roman" w:hAnsi="Times New Roman" w:cs="Times New Roman"/>
        </w:rPr>
      </w:pPr>
    </w:p>
    <w:p w14:paraId="2E3A14B6" w14:textId="77777777" w:rsidR="00F811F4" w:rsidRPr="00DC6BB9" w:rsidRDefault="00F811F4" w:rsidP="00F811F4">
      <w:pPr>
        <w:spacing w:after="0"/>
        <w:jc w:val="both"/>
        <w:rPr>
          <w:rFonts w:ascii="Times New Roman" w:hAnsi="Times New Roman" w:cs="Times New Roman"/>
        </w:rPr>
      </w:pPr>
    </w:p>
    <w:p w14:paraId="05394E9B" w14:textId="77777777" w:rsidR="00F811F4" w:rsidRPr="00DC6BB9" w:rsidRDefault="00F811F4" w:rsidP="00F811F4">
      <w:pPr>
        <w:spacing w:after="0"/>
        <w:jc w:val="both"/>
        <w:rPr>
          <w:rFonts w:ascii="Times New Roman" w:hAnsi="Times New Roman" w:cs="Times New Roman"/>
        </w:rPr>
      </w:pPr>
    </w:p>
    <w:p w14:paraId="0289448A" w14:textId="77777777" w:rsidR="00F811F4" w:rsidRPr="00DC6BB9" w:rsidRDefault="00F811F4" w:rsidP="00F811F4">
      <w:pPr>
        <w:spacing w:after="0"/>
        <w:jc w:val="both"/>
        <w:rPr>
          <w:rFonts w:ascii="Times New Roman" w:hAnsi="Times New Roman" w:cs="Times New Roman"/>
        </w:rPr>
      </w:pPr>
    </w:p>
    <w:p w14:paraId="67170665" w14:textId="77777777" w:rsidR="00F811F4" w:rsidRPr="00DC6BB9" w:rsidRDefault="00F811F4" w:rsidP="00F811F4">
      <w:pPr>
        <w:spacing w:after="0"/>
        <w:jc w:val="both"/>
        <w:rPr>
          <w:rFonts w:ascii="Times New Roman" w:hAnsi="Times New Roman" w:cs="Times New Roman"/>
        </w:rPr>
      </w:pPr>
    </w:p>
    <w:p w14:paraId="795D4D99" w14:textId="77777777" w:rsidR="00F811F4" w:rsidRPr="00DC6BB9" w:rsidRDefault="00F811F4" w:rsidP="00F811F4">
      <w:pPr>
        <w:spacing w:after="0"/>
        <w:jc w:val="both"/>
        <w:rPr>
          <w:rFonts w:ascii="Times New Roman" w:hAnsi="Times New Roman" w:cs="Times New Roman"/>
        </w:rPr>
      </w:pPr>
    </w:p>
    <w:p w14:paraId="0B76CF8F" w14:textId="77777777" w:rsidR="00F811F4" w:rsidRPr="00DC6BB9" w:rsidRDefault="00F811F4" w:rsidP="00F811F4">
      <w:pPr>
        <w:spacing w:after="0"/>
        <w:jc w:val="both"/>
        <w:rPr>
          <w:rFonts w:ascii="Times New Roman" w:hAnsi="Times New Roman" w:cs="Times New Roman"/>
        </w:rPr>
      </w:pPr>
    </w:p>
    <w:p w14:paraId="680566DB" w14:textId="77777777" w:rsidR="00F811F4" w:rsidRPr="00DC6BB9" w:rsidRDefault="00F811F4" w:rsidP="00F811F4">
      <w:pPr>
        <w:spacing w:after="0"/>
        <w:jc w:val="both"/>
        <w:rPr>
          <w:rFonts w:ascii="Times New Roman" w:hAnsi="Times New Roman" w:cs="Times New Roman"/>
        </w:rPr>
      </w:pPr>
    </w:p>
    <w:p w14:paraId="3247CB75" w14:textId="77777777" w:rsidR="00F811F4" w:rsidRPr="00DC6BB9" w:rsidRDefault="00F811F4" w:rsidP="00F811F4">
      <w:pPr>
        <w:spacing w:after="0"/>
        <w:jc w:val="both"/>
        <w:rPr>
          <w:rFonts w:ascii="Times New Roman" w:hAnsi="Times New Roman" w:cs="Times New Roman"/>
        </w:rPr>
      </w:pPr>
    </w:p>
    <w:p w14:paraId="07551090" w14:textId="77777777" w:rsidR="00F811F4" w:rsidRPr="00DC6BB9" w:rsidRDefault="00F811F4" w:rsidP="00F811F4">
      <w:pPr>
        <w:spacing w:after="0"/>
        <w:jc w:val="both"/>
        <w:rPr>
          <w:rFonts w:ascii="Times New Roman" w:hAnsi="Times New Roman" w:cs="Times New Roman"/>
        </w:rPr>
      </w:pPr>
    </w:p>
    <w:p w14:paraId="65691B9C" w14:textId="77777777" w:rsidR="00F811F4" w:rsidRPr="00DC6BB9" w:rsidRDefault="00F811F4" w:rsidP="00F811F4">
      <w:pPr>
        <w:spacing w:after="0"/>
        <w:jc w:val="both"/>
        <w:rPr>
          <w:rFonts w:ascii="Times New Roman" w:hAnsi="Times New Roman" w:cs="Times New Roman"/>
        </w:rPr>
      </w:pPr>
    </w:p>
    <w:p w14:paraId="0C550B76" w14:textId="77777777" w:rsidR="00F811F4" w:rsidRPr="00DC6BB9" w:rsidRDefault="00F811F4" w:rsidP="00F811F4">
      <w:pPr>
        <w:spacing w:after="0"/>
        <w:jc w:val="both"/>
        <w:rPr>
          <w:rFonts w:ascii="Times New Roman" w:hAnsi="Times New Roman" w:cs="Times New Roman"/>
        </w:rPr>
      </w:pPr>
    </w:p>
    <w:p w14:paraId="35A574E6" w14:textId="77777777" w:rsidR="00F811F4" w:rsidRDefault="00F811F4" w:rsidP="00F811F4">
      <w:pPr>
        <w:spacing w:after="0"/>
        <w:jc w:val="both"/>
        <w:rPr>
          <w:rFonts w:ascii="Times New Roman" w:hAnsi="Times New Roman" w:cs="Times New Roman"/>
          <w:b/>
          <w:bCs/>
        </w:rPr>
      </w:pPr>
    </w:p>
    <w:p w14:paraId="27827CE3" w14:textId="77777777" w:rsidR="00F811F4" w:rsidRDefault="00F811F4" w:rsidP="00F811F4">
      <w:pPr>
        <w:spacing w:after="0"/>
        <w:jc w:val="both"/>
        <w:rPr>
          <w:rFonts w:ascii="Times New Roman" w:hAnsi="Times New Roman" w:cs="Times New Roman"/>
          <w:b/>
          <w:bCs/>
        </w:rPr>
      </w:pPr>
    </w:p>
    <w:p w14:paraId="53FDE86E" w14:textId="77777777" w:rsidR="00F811F4" w:rsidRDefault="00F811F4" w:rsidP="00F811F4">
      <w:pPr>
        <w:spacing w:after="0"/>
        <w:jc w:val="both"/>
        <w:rPr>
          <w:rFonts w:ascii="Times New Roman" w:hAnsi="Times New Roman" w:cs="Times New Roman"/>
          <w:b/>
          <w:bCs/>
        </w:rPr>
      </w:pPr>
    </w:p>
    <w:p w14:paraId="4ECAA73E" w14:textId="77777777" w:rsidR="00F811F4" w:rsidRDefault="00F811F4" w:rsidP="00F811F4">
      <w:pPr>
        <w:spacing w:after="0"/>
        <w:jc w:val="both"/>
        <w:rPr>
          <w:rFonts w:ascii="Times New Roman" w:hAnsi="Times New Roman" w:cs="Times New Roman"/>
          <w:b/>
          <w:bCs/>
        </w:rPr>
      </w:pPr>
    </w:p>
    <w:p w14:paraId="4F7EC2D9" w14:textId="77777777" w:rsidR="00F811F4" w:rsidRDefault="00F811F4" w:rsidP="00F811F4">
      <w:pPr>
        <w:spacing w:after="0"/>
        <w:jc w:val="both"/>
        <w:rPr>
          <w:rFonts w:ascii="Times New Roman" w:hAnsi="Times New Roman" w:cs="Times New Roman"/>
          <w:b/>
          <w:bCs/>
        </w:rPr>
      </w:pPr>
    </w:p>
    <w:p w14:paraId="4D05EA0E" w14:textId="77777777" w:rsidR="00F811F4" w:rsidRDefault="00F811F4" w:rsidP="00F811F4">
      <w:pPr>
        <w:spacing w:after="0"/>
        <w:jc w:val="both"/>
        <w:rPr>
          <w:rFonts w:ascii="Times New Roman" w:hAnsi="Times New Roman" w:cs="Times New Roman"/>
          <w:b/>
          <w:bCs/>
        </w:rPr>
      </w:pPr>
    </w:p>
    <w:p w14:paraId="76F0F226"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lastRenderedPageBreak/>
        <w:t>Analysis on Age Census</w:t>
      </w:r>
    </w:p>
    <w:p w14:paraId="14869E8F"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noProof/>
        </w:rPr>
        <w:drawing>
          <wp:inline distT="0" distB="0" distL="0" distR="0" wp14:anchorId="67EC30A7" wp14:editId="6B136E53">
            <wp:extent cx="5943600" cy="2762250"/>
            <wp:effectExtent l="0" t="0" r="0" b="0"/>
            <wp:docPr id="13412839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8396" name="Picture 1" descr="A graph of a number of people&#10;&#10;Description automatically generated with medium confidence"/>
                    <pic:cNvPicPr/>
                  </pic:nvPicPr>
                  <pic:blipFill>
                    <a:blip r:embed="rId43"/>
                    <a:stretch>
                      <a:fillRect/>
                    </a:stretch>
                  </pic:blipFill>
                  <pic:spPr>
                    <a:xfrm>
                      <a:off x="0" y="0"/>
                      <a:ext cx="5943600" cy="2762250"/>
                    </a:xfrm>
                    <a:prstGeom prst="rect">
                      <a:avLst/>
                    </a:prstGeom>
                  </pic:spPr>
                </pic:pic>
              </a:graphicData>
            </a:graphic>
          </wp:inline>
        </w:drawing>
      </w:r>
    </w:p>
    <w:p w14:paraId="0B7D8614"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noProof/>
        </w:rPr>
        <w:drawing>
          <wp:inline distT="0" distB="0" distL="0" distR="0" wp14:anchorId="637C696D" wp14:editId="36E55D6E">
            <wp:extent cx="5943600" cy="2578100"/>
            <wp:effectExtent l="0" t="0" r="0" b="0"/>
            <wp:docPr id="381274803" name="Picture 1"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74803" name="Picture 1" descr="A graph with different colored squares&#10;&#10;Description automatically generated with medium confidence"/>
                    <pic:cNvPicPr/>
                  </pic:nvPicPr>
                  <pic:blipFill>
                    <a:blip r:embed="rId44"/>
                    <a:stretch>
                      <a:fillRect/>
                    </a:stretch>
                  </pic:blipFill>
                  <pic:spPr>
                    <a:xfrm>
                      <a:off x="0" y="0"/>
                      <a:ext cx="5943600" cy="2578100"/>
                    </a:xfrm>
                    <a:prstGeom prst="rect">
                      <a:avLst/>
                    </a:prstGeom>
                  </pic:spPr>
                </pic:pic>
              </a:graphicData>
            </a:graphic>
          </wp:inline>
        </w:drawing>
      </w:r>
    </w:p>
    <w:p w14:paraId="698D7498"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noProof/>
        </w:rPr>
        <w:lastRenderedPageBreak/>
        <w:drawing>
          <wp:inline distT="0" distB="0" distL="0" distR="0" wp14:anchorId="183E0ED8" wp14:editId="1FCC2BB1">
            <wp:extent cx="4413250" cy="2184400"/>
            <wp:effectExtent l="0" t="0" r="6350" b="6350"/>
            <wp:docPr id="1405698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8237" name="Picture 1" descr="A screenshot of a computer&#10;&#10;Description automatically generated"/>
                    <pic:cNvPicPr/>
                  </pic:nvPicPr>
                  <pic:blipFill>
                    <a:blip r:embed="rId45"/>
                    <a:stretch>
                      <a:fillRect/>
                    </a:stretch>
                  </pic:blipFill>
                  <pic:spPr>
                    <a:xfrm>
                      <a:off x="0" y="0"/>
                      <a:ext cx="4413250" cy="2184400"/>
                    </a:xfrm>
                    <a:prstGeom prst="rect">
                      <a:avLst/>
                    </a:prstGeom>
                  </pic:spPr>
                </pic:pic>
              </a:graphicData>
            </a:graphic>
          </wp:inline>
        </w:drawing>
      </w:r>
    </w:p>
    <w:p w14:paraId="72BEE86C"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noProof/>
        </w:rPr>
        <w:drawing>
          <wp:inline distT="0" distB="0" distL="0" distR="0" wp14:anchorId="76B4FA1E" wp14:editId="17EC426B">
            <wp:extent cx="5943600" cy="3181350"/>
            <wp:effectExtent l="0" t="0" r="0" b="0"/>
            <wp:docPr id="1290745273"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45273" name="Picture 1" descr="A graph with different colored bars&#10;&#10;Description automatically generated"/>
                    <pic:cNvPicPr/>
                  </pic:nvPicPr>
                  <pic:blipFill>
                    <a:blip r:embed="rId46"/>
                    <a:stretch>
                      <a:fillRect/>
                    </a:stretch>
                  </pic:blipFill>
                  <pic:spPr>
                    <a:xfrm>
                      <a:off x="0" y="0"/>
                      <a:ext cx="5943600" cy="3181350"/>
                    </a:xfrm>
                    <a:prstGeom prst="rect">
                      <a:avLst/>
                    </a:prstGeom>
                  </pic:spPr>
                </pic:pic>
              </a:graphicData>
            </a:graphic>
          </wp:inline>
        </w:drawing>
      </w:r>
    </w:p>
    <w:p w14:paraId="20E76515"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Preliminary Insights and Focus Areas</w:t>
      </w:r>
    </w:p>
    <w:p w14:paraId="681D9531" w14:textId="77777777" w:rsidR="00F811F4" w:rsidRPr="00DC6BB9" w:rsidRDefault="00F811F4" w:rsidP="00F811F4">
      <w:pPr>
        <w:numPr>
          <w:ilvl w:val="0"/>
          <w:numId w:val="49"/>
        </w:numPr>
        <w:spacing w:after="0" w:line="278" w:lineRule="auto"/>
        <w:jc w:val="both"/>
        <w:rPr>
          <w:rFonts w:ascii="Times New Roman" w:hAnsi="Times New Roman" w:cs="Times New Roman"/>
          <w:b/>
          <w:bCs/>
        </w:rPr>
      </w:pPr>
      <w:r w:rsidRPr="00DC6BB9">
        <w:rPr>
          <w:rFonts w:ascii="Times New Roman" w:hAnsi="Times New Roman" w:cs="Times New Roman"/>
          <w:b/>
          <w:bCs/>
        </w:rPr>
        <w:t>Age Distribution Across Regions:</w:t>
      </w:r>
    </w:p>
    <w:p w14:paraId="51F16C57" w14:textId="77777777" w:rsidR="00F811F4" w:rsidRPr="00DC6BB9" w:rsidRDefault="00F811F4" w:rsidP="00F811F4">
      <w:pPr>
        <w:numPr>
          <w:ilvl w:val="1"/>
          <w:numId w:val="49"/>
        </w:numPr>
        <w:spacing w:after="0" w:line="278" w:lineRule="auto"/>
        <w:jc w:val="both"/>
        <w:rPr>
          <w:rFonts w:ascii="Times New Roman" w:hAnsi="Times New Roman" w:cs="Times New Roman"/>
        </w:rPr>
      </w:pPr>
      <w:r w:rsidRPr="00DC6BB9">
        <w:rPr>
          <w:rFonts w:ascii="Times New Roman" w:hAnsi="Times New Roman" w:cs="Times New Roman"/>
        </w:rPr>
        <w:t>Insight: Analyzing the age distribution can help Zenith Life Insurance tailor its insurance products. For instance, younger age groups may be interested in long-term life insurance plans, while older demographics might focus on policies with health benefits or retirement planning.</w:t>
      </w:r>
    </w:p>
    <w:p w14:paraId="35D622E4" w14:textId="77777777" w:rsidR="00F811F4" w:rsidRPr="00DC6BB9" w:rsidRDefault="00F811F4" w:rsidP="00F811F4">
      <w:pPr>
        <w:numPr>
          <w:ilvl w:val="0"/>
          <w:numId w:val="49"/>
        </w:numPr>
        <w:spacing w:after="0" w:line="278" w:lineRule="auto"/>
        <w:jc w:val="both"/>
        <w:rPr>
          <w:rFonts w:ascii="Times New Roman" w:hAnsi="Times New Roman" w:cs="Times New Roman"/>
          <w:b/>
          <w:bCs/>
        </w:rPr>
      </w:pPr>
      <w:r w:rsidRPr="00DC6BB9">
        <w:rPr>
          <w:rFonts w:ascii="Times New Roman" w:hAnsi="Times New Roman" w:cs="Times New Roman"/>
          <w:b/>
          <w:bCs/>
        </w:rPr>
        <w:t>Income Distribution by Age Group:</w:t>
      </w:r>
    </w:p>
    <w:p w14:paraId="73056422" w14:textId="77777777" w:rsidR="00F811F4" w:rsidRPr="00DC6BB9" w:rsidRDefault="00F811F4" w:rsidP="00F811F4">
      <w:pPr>
        <w:numPr>
          <w:ilvl w:val="1"/>
          <w:numId w:val="49"/>
        </w:numPr>
        <w:spacing w:after="0" w:line="278" w:lineRule="auto"/>
        <w:jc w:val="both"/>
        <w:rPr>
          <w:rFonts w:ascii="Times New Roman" w:hAnsi="Times New Roman" w:cs="Times New Roman"/>
        </w:rPr>
      </w:pPr>
      <w:r w:rsidRPr="00DC6BB9">
        <w:rPr>
          <w:rFonts w:ascii="Times New Roman" w:hAnsi="Times New Roman" w:cs="Times New Roman"/>
        </w:rPr>
        <w:t>Insight: Understanding income levels segmented by age helps identify which age groups have the financial capacity to purchase life insurance. Higher-income brackets within certain age groups might be more willing to invest in premium life insurance policies.</w:t>
      </w:r>
    </w:p>
    <w:p w14:paraId="30DF6E5A" w14:textId="77777777" w:rsidR="00F811F4" w:rsidRPr="00DC6BB9" w:rsidRDefault="00F811F4" w:rsidP="00F811F4">
      <w:pPr>
        <w:numPr>
          <w:ilvl w:val="0"/>
          <w:numId w:val="49"/>
        </w:numPr>
        <w:spacing w:after="0" w:line="278" w:lineRule="auto"/>
        <w:jc w:val="both"/>
        <w:rPr>
          <w:rFonts w:ascii="Times New Roman" w:hAnsi="Times New Roman" w:cs="Times New Roman"/>
          <w:b/>
          <w:bCs/>
        </w:rPr>
      </w:pPr>
      <w:r w:rsidRPr="00DC6BB9">
        <w:rPr>
          <w:rFonts w:ascii="Times New Roman" w:hAnsi="Times New Roman" w:cs="Times New Roman"/>
          <w:b/>
          <w:bCs/>
        </w:rPr>
        <w:t>Life Expectancy Trends:</w:t>
      </w:r>
    </w:p>
    <w:p w14:paraId="0699523C" w14:textId="77777777" w:rsidR="00F811F4" w:rsidRPr="00DC6BB9" w:rsidRDefault="00F811F4" w:rsidP="00F811F4">
      <w:pPr>
        <w:numPr>
          <w:ilvl w:val="1"/>
          <w:numId w:val="49"/>
        </w:numPr>
        <w:spacing w:after="0" w:line="278" w:lineRule="auto"/>
        <w:jc w:val="both"/>
        <w:rPr>
          <w:rFonts w:ascii="Times New Roman" w:hAnsi="Times New Roman" w:cs="Times New Roman"/>
        </w:rPr>
      </w:pPr>
      <w:r w:rsidRPr="00DC6BB9">
        <w:rPr>
          <w:rFonts w:ascii="Times New Roman" w:hAnsi="Times New Roman" w:cs="Times New Roman"/>
        </w:rPr>
        <w:lastRenderedPageBreak/>
        <w:t>If present, analyzing life expectancy data can support the development of premium models. Regions with higher life expectancy may have lower risk profiles, allowing Zenith to offer competitive premiums.</w:t>
      </w:r>
    </w:p>
    <w:p w14:paraId="7A60077E" w14:textId="77777777" w:rsidR="00F811F4" w:rsidRDefault="00F811F4" w:rsidP="00F811F4">
      <w:pPr>
        <w:spacing w:after="0"/>
        <w:jc w:val="both"/>
        <w:rPr>
          <w:rFonts w:ascii="Times New Roman" w:hAnsi="Times New Roman" w:cs="Times New Roman"/>
          <w:b/>
          <w:bCs/>
        </w:rPr>
      </w:pPr>
      <w:r w:rsidRPr="00DC6BB9">
        <w:rPr>
          <w:rFonts w:ascii="Times New Roman" w:hAnsi="Times New Roman" w:cs="Times New Roman"/>
          <w:b/>
          <w:bCs/>
        </w:rPr>
        <w:t>Analysis_on_Premium_amount</w:t>
      </w:r>
    </w:p>
    <w:p w14:paraId="66896FDF" w14:textId="77777777" w:rsidR="00F811F4" w:rsidRDefault="00F811F4" w:rsidP="00F811F4">
      <w:pPr>
        <w:spacing w:after="0"/>
        <w:jc w:val="both"/>
        <w:rPr>
          <w:rFonts w:ascii="Times New Roman" w:hAnsi="Times New Roman" w:cs="Times New Roman"/>
          <w:b/>
          <w:bCs/>
        </w:rPr>
      </w:pPr>
    </w:p>
    <w:p w14:paraId="289536D1" w14:textId="77777777" w:rsidR="00F811F4" w:rsidRDefault="00F811F4" w:rsidP="00F811F4">
      <w:pPr>
        <w:spacing w:after="0"/>
        <w:jc w:val="both"/>
        <w:rPr>
          <w:rFonts w:ascii="Times New Roman" w:hAnsi="Times New Roman" w:cs="Times New Roman"/>
          <w:b/>
          <w:bCs/>
        </w:rPr>
      </w:pPr>
    </w:p>
    <w:p w14:paraId="585B18D9" w14:textId="77777777" w:rsidR="00F811F4" w:rsidRDefault="00F811F4" w:rsidP="00F811F4">
      <w:pPr>
        <w:spacing w:after="0"/>
        <w:jc w:val="both"/>
        <w:rPr>
          <w:rFonts w:ascii="Times New Roman" w:hAnsi="Times New Roman" w:cs="Times New Roman"/>
          <w:b/>
          <w:bCs/>
        </w:rPr>
      </w:pPr>
    </w:p>
    <w:p w14:paraId="4179F7A3" w14:textId="77777777" w:rsidR="00F811F4" w:rsidRDefault="00F811F4" w:rsidP="00F811F4">
      <w:pPr>
        <w:spacing w:after="0"/>
        <w:jc w:val="both"/>
        <w:rPr>
          <w:rFonts w:ascii="Times New Roman" w:hAnsi="Times New Roman" w:cs="Times New Roman"/>
          <w:b/>
          <w:bCs/>
        </w:rPr>
      </w:pPr>
    </w:p>
    <w:p w14:paraId="3E748495" w14:textId="39D5285B" w:rsidR="00F811F4" w:rsidRPr="00F811F4" w:rsidRDefault="00F811F4" w:rsidP="00F811F4">
      <w:pPr>
        <w:spacing w:after="0"/>
        <w:jc w:val="both"/>
        <w:rPr>
          <w:rFonts w:ascii="Times New Roman" w:hAnsi="Times New Roman" w:cs="Times New Roman"/>
          <w:b/>
          <w:bCs/>
        </w:rPr>
      </w:pPr>
      <w:r w:rsidRPr="00DC6BB9">
        <w:rPr>
          <w:rFonts w:ascii="Times New Roman" w:hAnsi="Times New Roman" w:cs="Times New Roman"/>
          <w:noProof/>
        </w:rPr>
        <w:drawing>
          <wp:inline distT="0" distB="0" distL="0" distR="0" wp14:anchorId="2E4084C4" wp14:editId="52390C2D">
            <wp:extent cx="5943600" cy="4246880"/>
            <wp:effectExtent l="0" t="0" r="0" b="1270"/>
            <wp:docPr id="488981288"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81288" name="Picture 1" descr="A graph of different colored bars&#10;&#10;Description automatically generated"/>
                    <pic:cNvPicPr/>
                  </pic:nvPicPr>
                  <pic:blipFill>
                    <a:blip r:embed="rId47"/>
                    <a:stretch>
                      <a:fillRect/>
                    </a:stretch>
                  </pic:blipFill>
                  <pic:spPr>
                    <a:xfrm>
                      <a:off x="0" y="0"/>
                      <a:ext cx="5943600" cy="4246880"/>
                    </a:xfrm>
                    <a:prstGeom prst="rect">
                      <a:avLst/>
                    </a:prstGeom>
                  </pic:spPr>
                </pic:pic>
              </a:graphicData>
            </a:graphic>
          </wp:inline>
        </w:drawing>
      </w:r>
    </w:p>
    <w:p w14:paraId="1E91A244" w14:textId="457FD9B4" w:rsidR="00F811F4" w:rsidRPr="00DC6BB9" w:rsidRDefault="00F811F4" w:rsidP="00F811F4">
      <w:pPr>
        <w:spacing w:after="0"/>
        <w:jc w:val="both"/>
        <w:rPr>
          <w:rFonts w:ascii="Times New Roman" w:hAnsi="Times New Roman" w:cs="Times New Roman"/>
          <w:noProof/>
        </w:rPr>
      </w:pPr>
      <w:r w:rsidRPr="00DC6BB9">
        <w:rPr>
          <w:rFonts w:ascii="Times New Roman" w:hAnsi="Times New Roman" w:cs="Times New Roman"/>
          <w:noProof/>
        </w:rPr>
        <w:lastRenderedPageBreak/>
        <w:drawing>
          <wp:inline distT="0" distB="0" distL="0" distR="0" wp14:anchorId="656E2341" wp14:editId="4D4B66CE">
            <wp:extent cx="5943600" cy="2455545"/>
            <wp:effectExtent l="0" t="0" r="0" b="1905"/>
            <wp:docPr id="1841724620"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24620" name="Picture 1" descr="A graph of different colored bars&#10;&#10;Description automatically generated"/>
                    <pic:cNvPicPr/>
                  </pic:nvPicPr>
                  <pic:blipFill>
                    <a:blip r:embed="rId48"/>
                    <a:stretch>
                      <a:fillRect/>
                    </a:stretch>
                  </pic:blipFill>
                  <pic:spPr>
                    <a:xfrm>
                      <a:off x="0" y="0"/>
                      <a:ext cx="5943600" cy="2455545"/>
                    </a:xfrm>
                    <a:prstGeom prst="rect">
                      <a:avLst/>
                    </a:prstGeom>
                  </pic:spPr>
                </pic:pic>
              </a:graphicData>
            </a:graphic>
          </wp:inline>
        </w:drawing>
      </w:r>
    </w:p>
    <w:p w14:paraId="540AD328"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noProof/>
        </w:rPr>
        <w:drawing>
          <wp:inline distT="0" distB="0" distL="0" distR="0" wp14:anchorId="60B3BFC8" wp14:editId="6AD1386A">
            <wp:extent cx="5943600" cy="2455545"/>
            <wp:effectExtent l="0" t="0" r="0" b="1905"/>
            <wp:docPr id="137893619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36199" name="Picture 1" descr="A graph of different colored bars&#10;&#10;Description automatically generated"/>
                    <pic:cNvPicPr/>
                  </pic:nvPicPr>
                  <pic:blipFill>
                    <a:blip r:embed="rId48"/>
                    <a:stretch>
                      <a:fillRect/>
                    </a:stretch>
                  </pic:blipFill>
                  <pic:spPr>
                    <a:xfrm>
                      <a:off x="0" y="0"/>
                      <a:ext cx="5943600" cy="2455545"/>
                    </a:xfrm>
                    <a:prstGeom prst="rect">
                      <a:avLst/>
                    </a:prstGeom>
                  </pic:spPr>
                </pic:pic>
              </a:graphicData>
            </a:graphic>
          </wp:inline>
        </w:drawing>
      </w:r>
    </w:p>
    <w:p w14:paraId="3E53982C"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1. Analysis of Age Distribution and Life Expectancy</w:t>
      </w:r>
    </w:p>
    <w:p w14:paraId="2801A661"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The notebook likely includes an analysis of age demographics across Canada. This is critical for Zenith’s strategic planning, as it helps in:</w:t>
      </w:r>
    </w:p>
    <w:p w14:paraId="62589B45" w14:textId="77777777" w:rsidR="00F811F4" w:rsidRPr="00DC6BB9" w:rsidRDefault="00F811F4" w:rsidP="00F811F4">
      <w:pPr>
        <w:numPr>
          <w:ilvl w:val="0"/>
          <w:numId w:val="50"/>
        </w:numPr>
        <w:spacing w:after="0" w:line="278" w:lineRule="auto"/>
        <w:jc w:val="both"/>
        <w:rPr>
          <w:rFonts w:ascii="Times New Roman" w:hAnsi="Times New Roman" w:cs="Times New Roman"/>
        </w:rPr>
      </w:pPr>
      <w:r w:rsidRPr="00DC6BB9">
        <w:rPr>
          <w:rFonts w:ascii="Times New Roman" w:hAnsi="Times New Roman" w:cs="Times New Roman"/>
          <w:b/>
          <w:bCs/>
        </w:rPr>
        <w:t>Targeting Younger Age Groups</w:t>
      </w:r>
      <w:r w:rsidRPr="00DC6BB9">
        <w:rPr>
          <w:rFonts w:ascii="Times New Roman" w:hAnsi="Times New Roman" w:cs="Times New Roman"/>
        </w:rPr>
        <w:t>: By identifying provinces with a higher concentration of individuals in the 19-39 age range, Zenith can develop marketing campaigns focused on long-term life insurance products and investments.</w:t>
      </w:r>
    </w:p>
    <w:p w14:paraId="7C49A391" w14:textId="77777777" w:rsidR="00F811F4" w:rsidRPr="00DC6BB9" w:rsidRDefault="00F811F4" w:rsidP="00F811F4">
      <w:pPr>
        <w:numPr>
          <w:ilvl w:val="0"/>
          <w:numId w:val="50"/>
        </w:numPr>
        <w:spacing w:after="0" w:line="278" w:lineRule="auto"/>
        <w:jc w:val="both"/>
        <w:rPr>
          <w:rFonts w:ascii="Times New Roman" w:hAnsi="Times New Roman" w:cs="Times New Roman"/>
        </w:rPr>
      </w:pPr>
      <w:r w:rsidRPr="00DC6BB9">
        <w:rPr>
          <w:rFonts w:ascii="Times New Roman" w:hAnsi="Times New Roman" w:cs="Times New Roman"/>
          <w:b/>
          <w:bCs/>
        </w:rPr>
        <w:t>Focusing on Older Age Groups</w:t>
      </w:r>
      <w:r w:rsidRPr="00DC6BB9">
        <w:rPr>
          <w:rFonts w:ascii="Times New Roman" w:hAnsi="Times New Roman" w:cs="Times New Roman"/>
        </w:rPr>
        <w:t>: Regions with a higher concentration of older individuals (50+) can be targeted for products like health insurance add-ons and retirement plans.</w:t>
      </w:r>
    </w:p>
    <w:p w14:paraId="3014FB65" w14:textId="77777777" w:rsidR="00F811F4" w:rsidRPr="00DC6BB9" w:rsidRDefault="00F811F4" w:rsidP="00F811F4">
      <w:pPr>
        <w:numPr>
          <w:ilvl w:val="0"/>
          <w:numId w:val="50"/>
        </w:numPr>
        <w:spacing w:after="0" w:line="278" w:lineRule="auto"/>
        <w:jc w:val="both"/>
        <w:rPr>
          <w:rFonts w:ascii="Times New Roman" w:hAnsi="Times New Roman" w:cs="Times New Roman"/>
        </w:rPr>
      </w:pPr>
      <w:r w:rsidRPr="00DC6BB9">
        <w:rPr>
          <w:rFonts w:ascii="Times New Roman" w:hAnsi="Times New Roman" w:cs="Times New Roman"/>
          <w:b/>
          <w:bCs/>
        </w:rPr>
        <w:t>Life Expectancy Data</w:t>
      </w:r>
      <w:r w:rsidRPr="00DC6BB9">
        <w:rPr>
          <w:rFonts w:ascii="Times New Roman" w:hAnsi="Times New Roman" w:cs="Times New Roman"/>
        </w:rPr>
        <w:t>: Using life expectancy data from Statistics Canada, Zenith can refine its premium calculation models. Regions with higher life expectancy may indicate lower risk, allowing for competitive premium pricing.</w:t>
      </w:r>
    </w:p>
    <w:p w14:paraId="2FFD2623"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2. Income Distribution Analysis</w:t>
      </w:r>
    </w:p>
    <w:p w14:paraId="1DACDB64"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Another key aspect likely covered in your analysis is the distribution of income levels across provinces:</w:t>
      </w:r>
    </w:p>
    <w:p w14:paraId="0B695A88" w14:textId="77777777" w:rsidR="00F811F4" w:rsidRPr="00DC6BB9" w:rsidRDefault="00F811F4" w:rsidP="00F811F4">
      <w:pPr>
        <w:numPr>
          <w:ilvl w:val="0"/>
          <w:numId w:val="51"/>
        </w:numPr>
        <w:spacing w:after="0" w:line="278" w:lineRule="auto"/>
        <w:jc w:val="both"/>
        <w:rPr>
          <w:rFonts w:ascii="Times New Roman" w:hAnsi="Times New Roman" w:cs="Times New Roman"/>
        </w:rPr>
      </w:pPr>
      <w:r w:rsidRPr="00DC6BB9">
        <w:rPr>
          <w:rFonts w:ascii="Times New Roman" w:hAnsi="Times New Roman" w:cs="Times New Roman"/>
          <w:b/>
          <w:bCs/>
        </w:rPr>
        <w:lastRenderedPageBreak/>
        <w:t>High-Income Regions</w:t>
      </w:r>
      <w:r w:rsidRPr="00DC6BB9">
        <w:rPr>
          <w:rFonts w:ascii="Times New Roman" w:hAnsi="Times New Roman" w:cs="Times New Roman"/>
        </w:rPr>
        <w:t>: These areas are ideal for targeting premium life insurance products, as higher-income families are more likely to invest in comprehensive life coverage plans.</w:t>
      </w:r>
    </w:p>
    <w:p w14:paraId="63C2C6A8" w14:textId="77777777" w:rsidR="00F811F4" w:rsidRPr="00DC6BB9" w:rsidRDefault="00F811F4" w:rsidP="00F811F4">
      <w:pPr>
        <w:numPr>
          <w:ilvl w:val="0"/>
          <w:numId w:val="51"/>
        </w:numPr>
        <w:spacing w:after="0" w:line="278" w:lineRule="auto"/>
        <w:jc w:val="both"/>
        <w:rPr>
          <w:rFonts w:ascii="Times New Roman" w:hAnsi="Times New Roman" w:cs="Times New Roman"/>
        </w:rPr>
      </w:pPr>
      <w:r w:rsidRPr="00DC6BB9">
        <w:rPr>
          <w:rFonts w:ascii="Times New Roman" w:hAnsi="Times New Roman" w:cs="Times New Roman"/>
          <w:b/>
          <w:bCs/>
        </w:rPr>
        <w:t>Middle-Income Segments</w:t>
      </w:r>
      <w:r w:rsidRPr="00DC6BB9">
        <w:rPr>
          <w:rFonts w:ascii="Times New Roman" w:hAnsi="Times New Roman" w:cs="Times New Roman"/>
        </w:rPr>
        <w:t>: Understanding the financial capacity of this demographic is crucial for designing affordable yet profitable insurance policies, potentially bundled with health or critical illness benefits.</w:t>
      </w:r>
    </w:p>
    <w:p w14:paraId="424BFE29" w14:textId="77777777" w:rsidR="00F811F4" w:rsidRPr="00DC6BB9" w:rsidRDefault="00F811F4" w:rsidP="00F811F4">
      <w:pPr>
        <w:numPr>
          <w:ilvl w:val="0"/>
          <w:numId w:val="51"/>
        </w:numPr>
        <w:spacing w:after="0" w:line="278" w:lineRule="auto"/>
        <w:jc w:val="both"/>
        <w:rPr>
          <w:rFonts w:ascii="Times New Roman" w:hAnsi="Times New Roman" w:cs="Times New Roman"/>
        </w:rPr>
      </w:pPr>
      <w:r w:rsidRPr="00DC6BB9">
        <w:rPr>
          <w:rFonts w:ascii="Times New Roman" w:hAnsi="Times New Roman" w:cs="Times New Roman"/>
          <w:b/>
          <w:bCs/>
        </w:rPr>
        <w:t>Low-Income Groups</w:t>
      </w:r>
      <w:r w:rsidRPr="00DC6BB9">
        <w:rPr>
          <w:rFonts w:ascii="Times New Roman" w:hAnsi="Times New Roman" w:cs="Times New Roman"/>
        </w:rPr>
        <w:t>: Identifying regions with lower average incomes enables Zenith to offer low-cost, basic coverage plans, thus ensuring accessibility and broadening its customer base.</w:t>
      </w:r>
    </w:p>
    <w:p w14:paraId="786250A5"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3. Family Structure and Number of Earners</w:t>
      </w:r>
    </w:p>
    <w:p w14:paraId="6EBCBD67"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Your analysis of family sizes and the number of earners per household is another crucial component:</w:t>
      </w:r>
    </w:p>
    <w:p w14:paraId="59BB152C" w14:textId="77777777" w:rsidR="00F811F4" w:rsidRPr="00DC6BB9" w:rsidRDefault="00F811F4" w:rsidP="00F811F4">
      <w:pPr>
        <w:numPr>
          <w:ilvl w:val="0"/>
          <w:numId w:val="52"/>
        </w:numPr>
        <w:spacing w:after="0" w:line="278" w:lineRule="auto"/>
        <w:jc w:val="both"/>
        <w:rPr>
          <w:rFonts w:ascii="Times New Roman" w:hAnsi="Times New Roman" w:cs="Times New Roman"/>
        </w:rPr>
      </w:pPr>
      <w:r w:rsidRPr="00DC6BB9">
        <w:rPr>
          <w:rFonts w:ascii="Times New Roman" w:hAnsi="Times New Roman" w:cs="Times New Roman"/>
          <w:b/>
          <w:bCs/>
        </w:rPr>
        <w:t>Multi-Earner Households</w:t>
      </w:r>
      <w:r w:rsidRPr="00DC6BB9">
        <w:rPr>
          <w:rFonts w:ascii="Times New Roman" w:hAnsi="Times New Roman" w:cs="Times New Roman"/>
        </w:rPr>
        <w:t>: These households may have more disposable income, making them suitable targets for family insurance packages or higher coverage limits.</w:t>
      </w:r>
    </w:p>
    <w:p w14:paraId="79282374" w14:textId="77777777" w:rsidR="00F811F4" w:rsidRPr="00DC6BB9" w:rsidRDefault="00F811F4" w:rsidP="00F811F4">
      <w:pPr>
        <w:numPr>
          <w:ilvl w:val="0"/>
          <w:numId w:val="52"/>
        </w:numPr>
        <w:spacing w:after="0" w:line="278" w:lineRule="auto"/>
        <w:jc w:val="both"/>
        <w:rPr>
          <w:rFonts w:ascii="Times New Roman" w:hAnsi="Times New Roman" w:cs="Times New Roman"/>
        </w:rPr>
      </w:pPr>
      <w:r w:rsidRPr="00DC6BB9">
        <w:rPr>
          <w:rFonts w:ascii="Times New Roman" w:hAnsi="Times New Roman" w:cs="Times New Roman"/>
          <w:b/>
          <w:bCs/>
        </w:rPr>
        <w:t>Single-Earner Households</w:t>
      </w:r>
      <w:r w:rsidRPr="00DC6BB9">
        <w:rPr>
          <w:rFonts w:ascii="Times New Roman" w:hAnsi="Times New Roman" w:cs="Times New Roman"/>
        </w:rPr>
        <w:t>: Offering budget-friendly life insurance plans to these segments could attract customers looking for basic protection.</w:t>
      </w:r>
    </w:p>
    <w:p w14:paraId="13E51D9E"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4. Regional Demographic Insights</w:t>
      </w:r>
    </w:p>
    <w:p w14:paraId="57ADEF45"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The combination of age, income, and family size data segmented by province is a powerful tool for Zenith Life Insurance to prioritize its marketing efforts. For instance:</w:t>
      </w:r>
    </w:p>
    <w:p w14:paraId="46C0FEBC" w14:textId="77777777" w:rsidR="00F811F4" w:rsidRPr="00DC6BB9" w:rsidRDefault="00F811F4" w:rsidP="00F811F4">
      <w:pPr>
        <w:numPr>
          <w:ilvl w:val="0"/>
          <w:numId w:val="53"/>
        </w:numPr>
        <w:spacing w:after="0" w:line="278" w:lineRule="auto"/>
        <w:jc w:val="both"/>
        <w:rPr>
          <w:rFonts w:ascii="Times New Roman" w:hAnsi="Times New Roman" w:cs="Times New Roman"/>
        </w:rPr>
      </w:pPr>
      <w:r w:rsidRPr="00DC6BB9">
        <w:rPr>
          <w:rFonts w:ascii="Times New Roman" w:hAnsi="Times New Roman" w:cs="Times New Roman"/>
          <w:b/>
          <w:bCs/>
        </w:rPr>
        <w:t>Ontario and British Columbia</w:t>
      </w:r>
      <w:r w:rsidRPr="00DC6BB9">
        <w:rPr>
          <w:rFonts w:ascii="Times New Roman" w:hAnsi="Times New Roman" w:cs="Times New Roman"/>
        </w:rPr>
        <w:t>: These regions often have higher average incomes and a diverse demographic, making them ideal for launching new premium insurance products.</w:t>
      </w:r>
    </w:p>
    <w:p w14:paraId="74F955E0" w14:textId="77777777" w:rsidR="00F811F4" w:rsidRPr="00DC6BB9" w:rsidRDefault="00F811F4" w:rsidP="00F811F4">
      <w:pPr>
        <w:numPr>
          <w:ilvl w:val="0"/>
          <w:numId w:val="53"/>
        </w:numPr>
        <w:spacing w:after="0" w:line="278" w:lineRule="auto"/>
        <w:jc w:val="both"/>
        <w:rPr>
          <w:rFonts w:ascii="Times New Roman" w:hAnsi="Times New Roman" w:cs="Times New Roman"/>
        </w:rPr>
      </w:pPr>
      <w:r w:rsidRPr="00DC6BB9">
        <w:rPr>
          <w:rFonts w:ascii="Times New Roman" w:hAnsi="Times New Roman" w:cs="Times New Roman"/>
          <w:b/>
          <w:bCs/>
        </w:rPr>
        <w:t>Atlantic Provinces</w:t>
      </w:r>
      <w:r w:rsidRPr="00DC6BB9">
        <w:rPr>
          <w:rFonts w:ascii="Times New Roman" w:hAnsi="Times New Roman" w:cs="Times New Roman"/>
        </w:rPr>
        <w:t>: If analysis shows lower average income but higher life expectancy, Zenith can focus on affordable plans with added longevity benefits.</w:t>
      </w:r>
    </w:p>
    <w:p w14:paraId="1C605B94" w14:textId="77777777" w:rsidR="00F811F4" w:rsidRPr="00DC6BB9" w:rsidRDefault="00F811F4" w:rsidP="00F811F4">
      <w:pPr>
        <w:spacing w:after="0"/>
        <w:jc w:val="both"/>
        <w:rPr>
          <w:rFonts w:ascii="Times New Roman" w:hAnsi="Times New Roman" w:cs="Times New Roman"/>
        </w:rPr>
      </w:pPr>
    </w:p>
    <w:p w14:paraId="37A5F124"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Actionable Recommendations</w:t>
      </w:r>
    </w:p>
    <w:p w14:paraId="7420CAA4"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Based on the demographic analysis, Zenith Life Insurance can:</w:t>
      </w:r>
    </w:p>
    <w:p w14:paraId="290AEA3E" w14:textId="77777777" w:rsidR="00F811F4" w:rsidRPr="00DC6BB9" w:rsidRDefault="00F811F4" w:rsidP="00F811F4">
      <w:pPr>
        <w:numPr>
          <w:ilvl w:val="0"/>
          <w:numId w:val="54"/>
        </w:numPr>
        <w:spacing w:after="0" w:line="278" w:lineRule="auto"/>
        <w:jc w:val="both"/>
        <w:rPr>
          <w:rFonts w:ascii="Times New Roman" w:hAnsi="Times New Roman" w:cs="Times New Roman"/>
        </w:rPr>
      </w:pPr>
      <w:r w:rsidRPr="00DC6BB9">
        <w:rPr>
          <w:rFonts w:ascii="Times New Roman" w:hAnsi="Times New Roman" w:cs="Times New Roman"/>
          <w:b/>
          <w:bCs/>
        </w:rPr>
        <w:t>Develop Regional Marketing Campaigns</w:t>
      </w:r>
      <w:r w:rsidRPr="00DC6BB9">
        <w:rPr>
          <w:rFonts w:ascii="Times New Roman" w:hAnsi="Times New Roman" w:cs="Times New Roman"/>
        </w:rPr>
        <w:t>: Use the insights to create targeted campaigns focused on specific demographics by region. For example, emphasize retirement planning in provinces with aging populations.</w:t>
      </w:r>
    </w:p>
    <w:p w14:paraId="22C91F52" w14:textId="77777777" w:rsidR="00F811F4" w:rsidRPr="00DC6BB9" w:rsidRDefault="00F811F4" w:rsidP="00F811F4">
      <w:pPr>
        <w:numPr>
          <w:ilvl w:val="0"/>
          <w:numId w:val="54"/>
        </w:numPr>
        <w:spacing w:after="0" w:line="278" w:lineRule="auto"/>
        <w:jc w:val="both"/>
        <w:rPr>
          <w:rFonts w:ascii="Times New Roman" w:hAnsi="Times New Roman" w:cs="Times New Roman"/>
        </w:rPr>
      </w:pPr>
      <w:r w:rsidRPr="00DC6BB9">
        <w:rPr>
          <w:rFonts w:ascii="Times New Roman" w:hAnsi="Times New Roman" w:cs="Times New Roman"/>
          <w:b/>
          <w:bCs/>
        </w:rPr>
        <w:t>Optimize Premium Pricing</w:t>
      </w:r>
      <w:r w:rsidRPr="00DC6BB9">
        <w:rPr>
          <w:rFonts w:ascii="Times New Roman" w:hAnsi="Times New Roman" w:cs="Times New Roman"/>
        </w:rPr>
        <w:t>: Use life expectancy and income data to adjust premiums dynamically, ensuring competitiveness while maintaining profitability.</w:t>
      </w:r>
    </w:p>
    <w:p w14:paraId="18C35B9E" w14:textId="77777777" w:rsidR="00F811F4" w:rsidRPr="00DC6BB9" w:rsidRDefault="00F811F4" w:rsidP="00F811F4">
      <w:pPr>
        <w:numPr>
          <w:ilvl w:val="0"/>
          <w:numId w:val="54"/>
        </w:numPr>
        <w:spacing w:after="0" w:line="278" w:lineRule="auto"/>
        <w:jc w:val="both"/>
        <w:rPr>
          <w:rFonts w:ascii="Times New Roman" w:hAnsi="Times New Roman" w:cs="Times New Roman"/>
        </w:rPr>
      </w:pPr>
      <w:r w:rsidRPr="00DC6BB9">
        <w:rPr>
          <w:rFonts w:ascii="Times New Roman" w:hAnsi="Times New Roman" w:cs="Times New Roman"/>
          <w:b/>
          <w:bCs/>
        </w:rPr>
        <w:t>Design Tailored Insurance Products</w:t>
      </w:r>
      <w:r w:rsidRPr="00DC6BB9">
        <w:rPr>
          <w:rFonts w:ascii="Times New Roman" w:hAnsi="Times New Roman" w:cs="Times New Roman"/>
        </w:rPr>
        <w:t>: Offer differentiated products based on family structure, income levels, and regional preferences.</w:t>
      </w:r>
    </w:p>
    <w:p w14:paraId="199E732C" w14:textId="77777777" w:rsidR="00F811F4" w:rsidRPr="00DC6BB9" w:rsidRDefault="00F811F4" w:rsidP="00F811F4">
      <w:pPr>
        <w:spacing w:after="0"/>
        <w:jc w:val="both"/>
        <w:rPr>
          <w:rFonts w:ascii="Times New Roman" w:hAnsi="Times New Roman" w:cs="Times New Roman"/>
        </w:rPr>
      </w:pPr>
    </w:p>
    <w:p w14:paraId="6EB5305B"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Conclusion</w:t>
      </w:r>
    </w:p>
    <w:p w14:paraId="380CF6F0"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By using demographic data analysis, Zenith Life Insurance will be able to strategically position itself in the Canadian market. The insights derived from age, income, and life expectancy data empower Zenith to make data-driven decisions that enhance market presence, customer satisfaction, and ultimately drive growth.</w:t>
      </w:r>
    </w:p>
    <w:p w14:paraId="646A33F8" w14:textId="77777777" w:rsidR="00F811F4" w:rsidRPr="00DC6BB9" w:rsidRDefault="00F811F4" w:rsidP="00F811F4">
      <w:pPr>
        <w:spacing w:after="0"/>
        <w:jc w:val="both"/>
        <w:rPr>
          <w:rFonts w:ascii="Times New Roman" w:hAnsi="Times New Roman" w:cs="Times New Roman"/>
        </w:rPr>
      </w:pPr>
    </w:p>
    <w:p w14:paraId="5958A8AE" w14:textId="77777777" w:rsidR="00F811F4" w:rsidRPr="00DC6BB9" w:rsidRDefault="00F811F4" w:rsidP="00F811F4">
      <w:pPr>
        <w:spacing w:after="0"/>
        <w:jc w:val="both"/>
        <w:rPr>
          <w:rFonts w:ascii="Times New Roman" w:hAnsi="Times New Roman" w:cs="Times New Roman"/>
        </w:rPr>
      </w:pPr>
    </w:p>
    <w:p w14:paraId="394BF128" w14:textId="77777777" w:rsidR="00F811F4" w:rsidRPr="00DC6BB9" w:rsidRDefault="00F811F4" w:rsidP="00F811F4">
      <w:pPr>
        <w:spacing w:after="0"/>
        <w:jc w:val="both"/>
        <w:rPr>
          <w:rFonts w:ascii="Times New Roman" w:hAnsi="Times New Roman" w:cs="Times New Roman"/>
        </w:rPr>
      </w:pPr>
    </w:p>
    <w:p w14:paraId="316F4C1F" w14:textId="77777777" w:rsidR="00F811F4" w:rsidRPr="00DC6BB9" w:rsidRDefault="00F811F4" w:rsidP="00F811F4">
      <w:pPr>
        <w:spacing w:after="0"/>
        <w:jc w:val="both"/>
        <w:rPr>
          <w:rFonts w:ascii="Times New Roman" w:hAnsi="Times New Roman" w:cs="Times New Roman"/>
        </w:rPr>
      </w:pPr>
    </w:p>
    <w:p w14:paraId="15C80AC5" w14:textId="77777777" w:rsidR="00F811F4" w:rsidRPr="00DC6BB9" w:rsidRDefault="00F811F4" w:rsidP="00F811F4">
      <w:pPr>
        <w:spacing w:after="0"/>
        <w:jc w:val="both"/>
        <w:rPr>
          <w:rFonts w:ascii="Times New Roman" w:hAnsi="Times New Roman" w:cs="Times New Roman"/>
        </w:rPr>
      </w:pPr>
    </w:p>
    <w:p w14:paraId="3B2AFCD0" w14:textId="77777777" w:rsidR="00F811F4" w:rsidRDefault="00F811F4" w:rsidP="00F811F4">
      <w:pPr>
        <w:spacing w:after="0"/>
        <w:jc w:val="both"/>
        <w:rPr>
          <w:rFonts w:ascii="Times New Roman" w:hAnsi="Times New Roman" w:cs="Times New Roman"/>
        </w:rPr>
      </w:pPr>
    </w:p>
    <w:p w14:paraId="333DA6DE" w14:textId="7F1DF41D"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lastRenderedPageBreak/>
        <w:t xml:space="preserve">More Analysis with Primum amount data </w:t>
      </w:r>
    </w:p>
    <w:p w14:paraId="5F375841"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noProof/>
        </w:rPr>
        <w:drawing>
          <wp:inline distT="0" distB="0" distL="0" distR="0" wp14:anchorId="776E35C3" wp14:editId="5A117266">
            <wp:extent cx="5256474" cy="3647796"/>
            <wp:effectExtent l="0" t="0" r="1905" b="0"/>
            <wp:docPr id="11" name="Content Placeholder 10" descr="A screenshot of a computer&#10;&#10;Description automatically generated">
              <a:extLst xmlns:a="http://schemas.openxmlformats.org/drawingml/2006/main">
                <a:ext uri="{FF2B5EF4-FFF2-40B4-BE49-F238E27FC236}">
                  <a16:creationId xmlns:a16="http://schemas.microsoft.com/office/drawing/2014/main" id="{23C04CBF-10A7-7389-9315-0C759D03B8F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descr="A screenshot of a computer&#10;&#10;Description automatically generated">
                      <a:extLst>
                        <a:ext uri="{FF2B5EF4-FFF2-40B4-BE49-F238E27FC236}">
                          <a16:creationId xmlns:a16="http://schemas.microsoft.com/office/drawing/2014/main" id="{23C04CBF-10A7-7389-9315-0C759D03B8FF}"/>
                        </a:ext>
                      </a:extLst>
                    </pic:cNvPr>
                    <pic:cNvPicPr>
                      <a:picLocks noGrp="1" noChangeAspect="1"/>
                    </pic:cNvPicPr>
                  </pic:nvPicPr>
                  <pic:blipFill>
                    <a:blip r:embed="rId49">
                      <a:extLst>
                        <a:ext uri="{28A0092B-C50C-407E-A947-70E740481C1C}">
                          <a14:useLocalDpi xmlns:a14="http://schemas.microsoft.com/office/drawing/2010/main" val="0"/>
                        </a:ext>
                      </a:extLst>
                    </a:blip>
                    <a:srcRect r="30422" b="45791"/>
                    <a:stretch/>
                  </pic:blipFill>
                  <pic:spPr>
                    <a:xfrm>
                      <a:off x="0" y="0"/>
                      <a:ext cx="5256474" cy="3647796"/>
                    </a:xfrm>
                    <a:prstGeom prst="rect">
                      <a:avLst/>
                    </a:prstGeom>
                  </pic:spPr>
                </pic:pic>
              </a:graphicData>
            </a:graphic>
          </wp:inline>
        </w:drawing>
      </w:r>
    </w:p>
    <w:p w14:paraId="6941ABFF"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The correlation heatmap provides insights into the relationships between variables in the dataset. Here are the key takeaways:</w:t>
      </w:r>
    </w:p>
    <w:p w14:paraId="1770558B" w14:textId="77777777" w:rsidR="00F811F4" w:rsidRPr="00DC6BB9" w:rsidRDefault="00F811F4" w:rsidP="00F811F4">
      <w:pPr>
        <w:spacing w:after="0"/>
        <w:jc w:val="both"/>
        <w:rPr>
          <w:rFonts w:ascii="Times New Roman" w:hAnsi="Times New Roman" w:cs="Times New Roman"/>
        </w:rPr>
      </w:pPr>
    </w:p>
    <w:p w14:paraId="4B8E6B4B"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Strongest Correlation: The variable qx (probability of death) has the highest positive correlation (0.72) with Age. This makes sense as probability of death generally increases with age, indicating that age is a significant factor in calculating life expectancy.</w:t>
      </w:r>
    </w:p>
    <w:p w14:paraId="31B7061F" w14:textId="77777777" w:rsidR="00F811F4" w:rsidRPr="00DC6BB9" w:rsidRDefault="00F811F4" w:rsidP="00F811F4">
      <w:pPr>
        <w:spacing w:after="0"/>
        <w:jc w:val="both"/>
        <w:rPr>
          <w:rFonts w:ascii="Times New Roman" w:hAnsi="Times New Roman" w:cs="Times New Roman"/>
        </w:rPr>
      </w:pPr>
    </w:p>
    <w:p w14:paraId="55729FFD"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Annual Premium Correlations:</w:t>
      </w:r>
    </w:p>
    <w:p w14:paraId="297086C0" w14:textId="77777777" w:rsidR="00F811F4" w:rsidRPr="00DC6BB9" w:rsidRDefault="00F811F4" w:rsidP="00F811F4">
      <w:pPr>
        <w:spacing w:after="0"/>
        <w:jc w:val="both"/>
        <w:rPr>
          <w:rFonts w:ascii="Times New Roman" w:hAnsi="Times New Roman" w:cs="Times New Roman"/>
        </w:rPr>
      </w:pPr>
    </w:p>
    <w:p w14:paraId="5CEE456C"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Age shows a moderate positive correlation (0.39) with Annual Premium, suggesting that as age increases, so does the premium. This aligns with the typical insurance pricing, where older individuals may have higher premiums due to increased risk.</w:t>
      </w:r>
    </w:p>
    <w:p w14:paraId="3BEA19A0"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Gender has a weak correlation (0.08) with Annual Premium, indicating that it has little impact on premium predictions in this dataset.</w:t>
      </w:r>
    </w:p>
    <w:p w14:paraId="1EE5DD5A"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Province and qx both show very weak correlations with Annual Premium, suggesting that location (Province) and qx do not significantly affect premium amounts in the current dataset.</w:t>
      </w:r>
    </w:p>
    <w:p w14:paraId="73699172"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Gender and Province: There is almost no correlation between Gender and Province with other variables, suggesting that these demographic factors might not strongly influence the insurance premium in this dataset.</w:t>
      </w:r>
    </w:p>
    <w:p w14:paraId="33FDB4C1" w14:textId="77777777" w:rsidR="00F811F4" w:rsidRPr="00DC6BB9" w:rsidRDefault="00F811F4" w:rsidP="00F811F4">
      <w:pPr>
        <w:spacing w:after="0"/>
        <w:jc w:val="both"/>
        <w:rPr>
          <w:rFonts w:ascii="Times New Roman" w:hAnsi="Times New Roman" w:cs="Times New Roman"/>
        </w:rPr>
      </w:pPr>
    </w:p>
    <w:p w14:paraId="270C3126"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lastRenderedPageBreak/>
        <w:t>In summary, Age appears to be the most relevant predictor for Annual Premium, followed by qx probability of death . Gender and Province show minimal influence. This analysis suggests that focusing on age and probability of death (qx) could provide the most value in developing a premium calculation model for Zenith Life Insurance.</w:t>
      </w:r>
    </w:p>
    <w:p w14:paraId="19C63AE6" w14:textId="77777777" w:rsidR="00F811F4" w:rsidRPr="00DC6BB9" w:rsidRDefault="00F811F4" w:rsidP="00F811F4">
      <w:pPr>
        <w:spacing w:after="0"/>
        <w:jc w:val="both"/>
        <w:rPr>
          <w:rFonts w:ascii="Times New Roman" w:hAnsi="Times New Roman" w:cs="Times New Roman"/>
        </w:rPr>
      </w:pPr>
    </w:p>
    <w:p w14:paraId="64CE56F4"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This data suggests that gender and province have minimal impact on premium calculations and are not significant factors in determining the premium amount.</w:t>
      </w:r>
    </w:p>
    <w:p w14:paraId="5AEAC0D4" w14:textId="77777777" w:rsidR="00F811F4" w:rsidRPr="00DC6BB9" w:rsidRDefault="00F811F4" w:rsidP="00F811F4">
      <w:pPr>
        <w:spacing w:after="0"/>
        <w:jc w:val="both"/>
        <w:rPr>
          <w:rFonts w:ascii="Times New Roman" w:hAnsi="Times New Roman" w:cs="Times New Roman"/>
        </w:rPr>
      </w:pPr>
    </w:p>
    <w:p w14:paraId="7AF47E52"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Report on Analysis and Visualizations for Zenith Life Insurance</w:t>
      </w:r>
    </w:p>
    <w:p w14:paraId="109F12EB" w14:textId="77777777" w:rsidR="00F811F4" w:rsidRPr="00DC6BB9" w:rsidRDefault="00F811F4" w:rsidP="00F811F4">
      <w:pPr>
        <w:spacing w:after="0"/>
        <w:jc w:val="both"/>
        <w:rPr>
          <w:rFonts w:ascii="Times New Roman" w:hAnsi="Times New Roman" w:cs="Times New Roman"/>
        </w:rPr>
      </w:pPr>
    </w:p>
    <w:p w14:paraId="41A5700D"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noProof/>
        </w:rPr>
        <w:drawing>
          <wp:inline distT="0" distB="0" distL="0" distR="0" wp14:anchorId="6A5E96EF" wp14:editId="49D12D89">
            <wp:extent cx="5943600" cy="4678045"/>
            <wp:effectExtent l="0" t="0" r="0" b="8255"/>
            <wp:docPr id="218444794" name="Picture 1" descr="A graph with a line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4794" name="Picture 1" descr="A graph with a line and dots&#10;&#10;Description automatically generated with medium confidence"/>
                    <pic:cNvPicPr/>
                  </pic:nvPicPr>
                  <pic:blipFill>
                    <a:blip r:embed="rId50"/>
                    <a:stretch>
                      <a:fillRect/>
                    </a:stretch>
                  </pic:blipFill>
                  <pic:spPr>
                    <a:xfrm>
                      <a:off x="0" y="0"/>
                      <a:ext cx="5943600" cy="4678045"/>
                    </a:xfrm>
                    <a:prstGeom prst="rect">
                      <a:avLst/>
                    </a:prstGeom>
                  </pic:spPr>
                </pic:pic>
              </a:graphicData>
            </a:graphic>
          </wp:inline>
        </w:drawing>
      </w:r>
    </w:p>
    <w:p w14:paraId="02C882C9"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 xml:space="preserve"> Key Findings and Visualizations</w:t>
      </w:r>
    </w:p>
    <w:p w14:paraId="614E0740" w14:textId="77777777" w:rsidR="00F811F4" w:rsidRPr="00DC6BB9" w:rsidRDefault="00F811F4" w:rsidP="00F811F4">
      <w:pPr>
        <w:spacing w:after="0"/>
        <w:jc w:val="both"/>
        <w:rPr>
          <w:rFonts w:ascii="Times New Roman" w:hAnsi="Times New Roman" w:cs="Times New Roman"/>
        </w:rPr>
      </w:pPr>
    </w:p>
    <w:p w14:paraId="0978FEDE"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 xml:space="preserve">1. </w:t>
      </w:r>
      <w:r w:rsidRPr="00DC6BB9">
        <w:rPr>
          <w:rFonts w:ascii="Times New Roman" w:hAnsi="Times New Roman" w:cs="Times New Roman"/>
          <w:b/>
          <w:bCs/>
        </w:rPr>
        <w:t>Geographic Demographic Analysis</w:t>
      </w:r>
      <w:r w:rsidRPr="00DC6BB9">
        <w:rPr>
          <w:rFonts w:ascii="Times New Roman" w:hAnsi="Times New Roman" w:cs="Times New Roman"/>
        </w:rPr>
        <w:t>:</w:t>
      </w:r>
    </w:p>
    <w:p w14:paraId="01D64240"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 xml:space="preserve">   - Visualization: Choropleth maps highlighting population density and distribution across Canadian provinces.</w:t>
      </w:r>
    </w:p>
    <w:p w14:paraId="13B83C30"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lastRenderedPageBreak/>
        <w:t xml:space="preserve">   - Insight: High-density regions, such as Ontario and British Columbia, show a diverse demographic landscape, offering a larger target audience for tailored insurance products.</w:t>
      </w:r>
    </w:p>
    <w:p w14:paraId="1DE9B3FD" w14:textId="77777777" w:rsidR="00F811F4" w:rsidRPr="00DC6BB9" w:rsidRDefault="00F811F4" w:rsidP="00F811F4">
      <w:pPr>
        <w:spacing w:after="0"/>
        <w:jc w:val="both"/>
        <w:rPr>
          <w:rFonts w:ascii="Times New Roman" w:hAnsi="Times New Roman" w:cs="Times New Roman"/>
        </w:rPr>
      </w:pPr>
    </w:p>
    <w:p w14:paraId="29AAC462"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 xml:space="preserve">2. </w:t>
      </w:r>
      <w:r w:rsidRPr="00DC6BB9">
        <w:rPr>
          <w:rFonts w:ascii="Times New Roman" w:hAnsi="Times New Roman" w:cs="Times New Roman"/>
          <w:b/>
          <w:bCs/>
        </w:rPr>
        <w:t>Age and Gender Distribution:</w:t>
      </w:r>
    </w:p>
    <w:p w14:paraId="173CA46B"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 xml:space="preserve">   - Visualization: Histograms and boxplots detailing the age distribution across genders in different provinces.</w:t>
      </w:r>
    </w:p>
    <w:p w14:paraId="0C7C54EC"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 xml:space="preserve">   - Insight: Age clusters reveal potential target groups for life insurance, with middle-aged populations (30–50 years) forming a prime demographic.</w:t>
      </w:r>
    </w:p>
    <w:p w14:paraId="18D2901E" w14:textId="77777777" w:rsidR="00F811F4" w:rsidRPr="00DC6BB9" w:rsidRDefault="00F811F4" w:rsidP="00F811F4">
      <w:pPr>
        <w:spacing w:after="0"/>
        <w:jc w:val="both"/>
        <w:rPr>
          <w:rFonts w:ascii="Times New Roman" w:hAnsi="Times New Roman" w:cs="Times New Roman"/>
        </w:rPr>
      </w:pPr>
    </w:p>
    <w:p w14:paraId="60EF9315"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 xml:space="preserve">3. </w:t>
      </w:r>
      <w:r w:rsidRPr="00DC6BB9">
        <w:rPr>
          <w:rFonts w:ascii="Times New Roman" w:hAnsi="Times New Roman" w:cs="Times New Roman"/>
          <w:b/>
          <w:bCs/>
        </w:rPr>
        <w:t>Income Levels and Premium Affordability</w:t>
      </w:r>
      <w:r w:rsidRPr="00DC6BB9">
        <w:rPr>
          <w:rFonts w:ascii="Times New Roman" w:hAnsi="Times New Roman" w:cs="Times New Roman"/>
        </w:rPr>
        <w:t>:</w:t>
      </w:r>
    </w:p>
    <w:p w14:paraId="61EA71B5"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 xml:space="preserve">   - Visualization: Scatter plots correlating income levels with suggested premium rates.</w:t>
      </w:r>
    </w:p>
    <w:p w14:paraId="7A1907DD"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 xml:space="preserve">   - Insight: Provinces like Alberta, with higher average incomes, can support premium rates at the upper end of the spectrum, suggesting region-specific pricing strategies.</w:t>
      </w:r>
    </w:p>
    <w:p w14:paraId="2D4FA4B2" w14:textId="77777777" w:rsidR="00F811F4" w:rsidRPr="00DC6BB9" w:rsidRDefault="00F811F4" w:rsidP="00F811F4">
      <w:pPr>
        <w:spacing w:after="0"/>
        <w:jc w:val="both"/>
        <w:rPr>
          <w:rFonts w:ascii="Times New Roman" w:hAnsi="Times New Roman" w:cs="Times New Roman"/>
        </w:rPr>
      </w:pPr>
    </w:p>
    <w:p w14:paraId="636DFA6F"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 xml:space="preserve">4. </w:t>
      </w:r>
      <w:r w:rsidRPr="00DC6BB9">
        <w:rPr>
          <w:rFonts w:ascii="Times New Roman" w:hAnsi="Times New Roman" w:cs="Times New Roman"/>
          <w:b/>
          <w:bCs/>
        </w:rPr>
        <w:t>Life Expectancy Trends</w:t>
      </w:r>
      <w:r w:rsidRPr="00DC6BB9">
        <w:rPr>
          <w:rFonts w:ascii="Times New Roman" w:hAnsi="Times New Roman" w:cs="Times New Roman"/>
        </w:rPr>
        <w:t>:</w:t>
      </w:r>
    </w:p>
    <w:p w14:paraId="0D2D4FE4"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 xml:space="preserve">   - Visualization: Line charts showing variations in life expectancy across provinces and income brackets.</w:t>
      </w:r>
    </w:p>
    <w:p w14:paraId="1E5E8FF5"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 xml:space="preserve">   - Insight: Longer life expectancy in provinces such as British Columbia indicates lower risk, potentially leading to more competitive premium offerings.</w:t>
      </w:r>
    </w:p>
    <w:p w14:paraId="2CC57156" w14:textId="77777777" w:rsidR="00F811F4" w:rsidRPr="00DC6BB9" w:rsidRDefault="00F811F4" w:rsidP="00F811F4">
      <w:pPr>
        <w:spacing w:after="0"/>
        <w:jc w:val="both"/>
        <w:rPr>
          <w:rFonts w:ascii="Times New Roman" w:hAnsi="Times New Roman" w:cs="Times New Roman"/>
        </w:rPr>
      </w:pPr>
    </w:p>
    <w:p w14:paraId="2D99C716"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 xml:space="preserve">5. </w:t>
      </w:r>
      <w:r w:rsidRPr="00DC6BB9">
        <w:rPr>
          <w:rFonts w:ascii="Times New Roman" w:hAnsi="Times New Roman" w:cs="Times New Roman"/>
          <w:b/>
          <w:bCs/>
        </w:rPr>
        <w:t>Correlation Analysis</w:t>
      </w:r>
      <w:r w:rsidRPr="00DC6BB9">
        <w:rPr>
          <w:rFonts w:ascii="Times New Roman" w:hAnsi="Times New Roman" w:cs="Times New Roman"/>
        </w:rPr>
        <w:t>:</w:t>
      </w:r>
    </w:p>
    <w:p w14:paraId="7F775E78"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 xml:space="preserve">   - Visualization: Heatmaps illustrating correlations between demographic factors (age, income, gender) and premium amounts.</w:t>
      </w:r>
    </w:p>
    <w:p w14:paraId="21702CBD"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 xml:space="preserve">   - Insight: Income and age are strongly correlated with premium rates, supporting the hypothesis that higher incomes and middle age correspond to higher premium affordability.</w:t>
      </w:r>
    </w:p>
    <w:p w14:paraId="67710DF9" w14:textId="77777777" w:rsidR="00F811F4" w:rsidRPr="00DC6BB9" w:rsidRDefault="00F811F4" w:rsidP="00F811F4">
      <w:pPr>
        <w:spacing w:after="0"/>
        <w:jc w:val="both"/>
        <w:rPr>
          <w:rFonts w:ascii="Times New Roman" w:hAnsi="Times New Roman" w:cs="Times New Roman"/>
          <w:b/>
          <w:bCs/>
        </w:rPr>
      </w:pPr>
    </w:p>
    <w:p w14:paraId="7731F5F3" w14:textId="77777777" w:rsidR="00F811F4" w:rsidRPr="00DC6BB9" w:rsidRDefault="00F811F4" w:rsidP="00F811F4">
      <w:pPr>
        <w:spacing w:after="0"/>
        <w:jc w:val="both"/>
        <w:rPr>
          <w:rFonts w:ascii="Times New Roman" w:hAnsi="Times New Roman" w:cs="Times New Roman"/>
          <w:b/>
          <w:bCs/>
        </w:rPr>
      </w:pPr>
      <w:r w:rsidRPr="00DC6BB9">
        <w:rPr>
          <w:rFonts w:ascii="Times New Roman" w:hAnsi="Times New Roman" w:cs="Times New Roman"/>
          <w:b/>
          <w:bCs/>
        </w:rPr>
        <w:t xml:space="preserve"> Summary and Strategic Recommendations</w:t>
      </w:r>
    </w:p>
    <w:p w14:paraId="52B56C14" w14:textId="77777777" w:rsidR="00F811F4" w:rsidRPr="00DC6BB9" w:rsidRDefault="00F811F4" w:rsidP="00F811F4">
      <w:pPr>
        <w:spacing w:after="0"/>
        <w:jc w:val="both"/>
        <w:rPr>
          <w:rFonts w:ascii="Times New Roman" w:hAnsi="Times New Roman" w:cs="Times New Roman"/>
        </w:rPr>
      </w:pPr>
    </w:p>
    <w:p w14:paraId="15001E66"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 xml:space="preserve">- </w:t>
      </w:r>
      <w:r w:rsidRPr="00DC6BB9">
        <w:rPr>
          <w:rFonts w:ascii="Times New Roman" w:hAnsi="Times New Roman" w:cs="Times New Roman"/>
          <w:b/>
          <w:bCs/>
        </w:rPr>
        <w:t>Target Regions</w:t>
      </w:r>
      <w:r w:rsidRPr="00DC6BB9">
        <w:rPr>
          <w:rFonts w:ascii="Times New Roman" w:hAnsi="Times New Roman" w:cs="Times New Roman"/>
        </w:rPr>
        <w:t>: Ontario, British Columbia, and Alberta emerge as strategic locations for marketing life insurance products due to their demographic diversity and income profiles.</w:t>
      </w:r>
    </w:p>
    <w:p w14:paraId="409AEE72"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 xml:space="preserve">- </w:t>
      </w:r>
      <w:r w:rsidRPr="00DC6BB9">
        <w:rPr>
          <w:rFonts w:ascii="Times New Roman" w:hAnsi="Times New Roman" w:cs="Times New Roman"/>
          <w:b/>
          <w:bCs/>
        </w:rPr>
        <w:t>Premium Calculation Strategy</w:t>
      </w:r>
      <w:r w:rsidRPr="00DC6BB9">
        <w:rPr>
          <w:rFonts w:ascii="Times New Roman" w:hAnsi="Times New Roman" w:cs="Times New Roman"/>
        </w:rPr>
        <w:t>: Incorporating life expectancy data ensures equitable premium rates while maintaining profitability. Middle-aged, high-income individuals in urban centers represent the optimal target demographic.</w:t>
      </w:r>
    </w:p>
    <w:p w14:paraId="12BA5885"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 xml:space="preserve">- </w:t>
      </w:r>
      <w:r w:rsidRPr="00DC6BB9">
        <w:rPr>
          <w:rFonts w:ascii="Times New Roman" w:hAnsi="Times New Roman" w:cs="Times New Roman"/>
          <w:b/>
          <w:bCs/>
        </w:rPr>
        <w:t>Customer-Centric Approach</w:t>
      </w:r>
      <w:r w:rsidRPr="00DC6BB9">
        <w:rPr>
          <w:rFonts w:ascii="Times New Roman" w:hAnsi="Times New Roman" w:cs="Times New Roman"/>
        </w:rPr>
        <w:t>: Gender and income-based segmentation will allow for tailored marketing campaigns, enhancing customer satisfaction and policy uptake.</w:t>
      </w:r>
    </w:p>
    <w:p w14:paraId="11E29646" w14:textId="77777777" w:rsidR="00F811F4" w:rsidRPr="00DC6BB9" w:rsidRDefault="00F811F4" w:rsidP="00F811F4">
      <w:pPr>
        <w:spacing w:after="0"/>
        <w:jc w:val="both"/>
        <w:rPr>
          <w:rFonts w:ascii="Times New Roman" w:hAnsi="Times New Roman" w:cs="Times New Roman"/>
        </w:rPr>
      </w:pPr>
    </w:p>
    <w:p w14:paraId="3CABB87F" w14:textId="77777777" w:rsidR="00F811F4" w:rsidRPr="00DC6BB9" w:rsidRDefault="00F811F4" w:rsidP="00F811F4">
      <w:pPr>
        <w:spacing w:after="0"/>
        <w:jc w:val="both"/>
        <w:rPr>
          <w:rFonts w:ascii="Times New Roman" w:hAnsi="Times New Roman" w:cs="Times New Roman"/>
        </w:rPr>
      </w:pPr>
      <w:r w:rsidRPr="00DC6BB9">
        <w:rPr>
          <w:rFonts w:ascii="Times New Roman" w:hAnsi="Times New Roman" w:cs="Times New Roman"/>
        </w:rPr>
        <w:t xml:space="preserve">By integrating these insights, Zenith Life Insurance can achieve a robust market entry strategy, positioning itself as a data-driven and customer-centric insurer in the Canadian market. </w:t>
      </w:r>
    </w:p>
    <w:p w14:paraId="22D1BB67" w14:textId="77777777" w:rsidR="00F811F4" w:rsidRPr="00DC6BB9" w:rsidRDefault="00F811F4" w:rsidP="00F811F4">
      <w:pPr>
        <w:spacing w:after="0"/>
        <w:jc w:val="both"/>
        <w:rPr>
          <w:rFonts w:ascii="Times New Roman" w:hAnsi="Times New Roman" w:cs="Times New Roman"/>
        </w:rPr>
      </w:pPr>
    </w:p>
    <w:p w14:paraId="630F1B08" w14:textId="77777777" w:rsidR="00F811F4" w:rsidRDefault="00F811F4" w:rsidP="00F811F4">
      <w:pPr>
        <w:pStyle w:val="NormalWeb"/>
        <w:jc w:val="both"/>
      </w:pPr>
    </w:p>
    <w:p w14:paraId="558D0016" w14:textId="77777777" w:rsidR="00F811F4" w:rsidRDefault="00F811F4" w:rsidP="00F811F4">
      <w:pPr>
        <w:pStyle w:val="NormalWeb"/>
        <w:jc w:val="both"/>
      </w:pPr>
    </w:p>
    <w:p w14:paraId="1D492157" w14:textId="77777777" w:rsidR="00F811F4" w:rsidRDefault="00F811F4" w:rsidP="00F811F4">
      <w:pPr>
        <w:pStyle w:val="NormalWeb"/>
        <w:jc w:val="both"/>
        <w:rPr>
          <w:b/>
          <w:bCs/>
          <w:u w:val="single"/>
        </w:rPr>
      </w:pPr>
    </w:p>
    <w:p w14:paraId="1990B5D0" w14:textId="77777777" w:rsidR="00F811F4" w:rsidRPr="009033B0" w:rsidRDefault="00F811F4" w:rsidP="00F811F4">
      <w:pPr>
        <w:pStyle w:val="NormalWeb"/>
        <w:jc w:val="both"/>
        <w:rPr>
          <w:b/>
          <w:bCs/>
          <w:u w:val="single"/>
        </w:rPr>
      </w:pPr>
      <w:r w:rsidRPr="009033B0">
        <w:rPr>
          <w:b/>
          <w:bCs/>
          <w:u w:val="single"/>
        </w:rPr>
        <w:t>Conclusion</w:t>
      </w:r>
    </w:p>
    <w:p w14:paraId="5F9BB0AC" w14:textId="77777777" w:rsidR="00F811F4" w:rsidRDefault="00F811F4" w:rsidP="00F811F4">
      <w:pPr>
        <w:pStyle w:val="NormalWeb"/>
        <w:jc w:val="both"/>
      </w:pPr>
      <w:r>
        <w:t>The Zenith Life Insurance project has successfully achieved its objectives of leveraging data-driven insights to better understand Canada's diverse demographic landscape. Through meticulous analysis using Excel, Python, and Power BI, we have identified key factors influencing insurance premiums, explored regional and demographic trends, and developed models to calculate premium amounts based on risk and life expectancy.</w:t>
      </w:r>
    </w:p>
    <w:p w14:paraId="72D59497" w14:textId="77777777" w:rsidR="00F811F4" w:rsidRDefault="00F811F4" w:rsidP="00F811F4">
      <w:pPr>
        <w:pStyle w:val="NormalWeb"/>
        <w:jc w:val="both"/>
      </w:pPr>
      <w:r>
        <w:t>Our findings highlight the critical relationships between demographic variables such as age, income, and smoker status and their impact on insurance premiums. The premium calculation formula, enhanced with dynamic risk adjustment based on smoker data, offers a robust approach for determining fair and competitive premium amounts. Additionally, the dashboards and visualizations provide clear and actionable insights into market trends, allowing Zenith Life Insurance to target high-potential regions effectively.</w:t>
      </w:r>
    </w:p>
    <w:p w14:paraId="06B26A75" w14:textId="77777777" w:rsidR="00F811F4" w:rsidRDefault="00F811F4" w:rsidP="00F811F4">
      <w:pPr>
        <w:pStyle w:val="NormalWeb"/>
        <w:jc w:val="both"/>
      </w:pPr>
      <w:r>
        <w:t>The project's deliverables, including the correlation analysis, market insights, and comprehensive risk assessment, are now compiled into a cohesive final report and an accessible web-based summary. These tools equip Zenith Life Insurance with valuable strategies to enhance its market positioning and better serve its diverse clientele.</w:t>
      </w:r>
    </w:p>
    <w:p w14:paraId="3775F029" w14:textId="77777777" w:rsidR="00F811F4" w:rsidRDefault="00F811F4" w:rsidP="00F811F4">
      <w:pPr>
        <w:pStyle w:val="NormalWeb"/>
        <w:jc w:val="both"/>
      </w:pPr>
    </w:p>
    <w:p w14:paraId="6EE3471B" w14:textId="77777777" w:rsidR="00F811F4" w:rsidRDefault="00F811F4" w:rsidP="00F811F4">
      <w:pPr>
        <w:pStyle w:val="NormalWeb"/>
        <w:jc w:val="both"/>
      </w:pPr>
    </w:p>
    <w:p w14:paraId="4C3DA756" w14:textId="77777777" w:rsidR="00F811F4" w:rsidRDefault="00F811F4" w:rsidP="00F811F4">
      <w:pPr>
        <w:pStyle w:val="NormalWeb"/>
        <w:jc w:val="both"/>
      </w:pPr>
    </w:p>
    <w:p w14:paraId="417804CA" w14:textId="77777777" w:rsidR="00F811F4" w:rsidRDefault="00F811F4" w:rsidP="00F811F4">
      <w:pPr>
        <w:pStyle w:val="NormalWeb"/>
        <w:jc w:val="both"/>
      </w:pPr>
    </w:p>
    <w:p w14:paraId="5E5AC572" w14:textId="77777777" w:rsidR="00F811F4" w:rsidRDefault="00F811F4" w:rsidP="00F811F4">
      <w:pPr>
        <w:pStyle w:val="NormalWeb"/>
        <w:jc w:val="both"/>
      </w:pPr>
    </w:p>
    <w:p w14:paraId="7E36A077" w14:textId="77777777" w:rsidR="00F811F4" w:rsidRDefault="00F811F4" w:rsidP="00F811F4">
      <w:pPr>
        <w:pStyle w:val="NormalWeb"/>
        <w:jc w:val="both"/>
      </w:pPr>
    </w:p>
    <w:p w14:paraId="5687EE58" w14:textId="77777777" w:rsidR="00F811F4" w:rsidRDefault="00F811F4" w:rsidP="00F811F4">
      <w:pPr>
        <w:pStyle w:val="NormalWeb"/>
        <w:jc w:val="both"/>
      </w:pPr>
    </w:p>
    <w:p w14:paraId="31C27334" w14:textId="77777777" w:rsidR="00F811F4" w:rsidRDefault="00F811F4" w:rsidP="00F811F4">
      <w:pPr>
        <w:pStyle w:val="NormalWeb"/>
        <w:jc w:val="both"/>
      </w:pPr>
    </w:p>
    <w:p w14:paraId="097EA761" w14:textId="77777777" w:rsidR="00F811F4" w:rsidRPr="00DC6BB9" w:rsidRDefault="00F811F4" w:rsidP="003211AA">
      <w:pPr>
        <w:jc w:val="both"/>
        <w:rPr>
          <w:rFonts w:ascii="Times New Roman" w:hAnsi="Times New Roman" w:cs="Times New Roman"/>
        </w:rPr>
      </w:pPr>
    </w:p>
    <w:p w14:paraId="130E3E7D" w14:textId="49841F21" w:rsidR="00EC691F" w:rsidRDefault="00EC691F" w:rsidP="00EC691F">
      <w:pPr>
        <w:pStyle w:val="Heading1"/>
      </w:pPr>
      <w:r w:rsidRPr="007A1002">
        <w:lastRenderedPageBreak/>
        <w:t>Completion</w:t>
      </w:r>
      <w:r>
        <w:t xml:space="preserve"> Criteria</w:t>
      </w:r>
      <w:r w:rsidR="0016762E">
        <w:t xml:space="preserve"> </w:t>
      </w:r>
    </w:p>
    <w:tbl>
      <w:tblPr>
        <w:tblStyle w:val="TableGrid"/>
        <w:tblW w:w="9394" w:type="dxa"/>
        <w:tblLook w:val="04A0" w:firstRow="1" w:lastRow="0" w:firstColumn="1" w:lastColumn="0" w:noHBand="0" w:noVBand="1"/>
      </w:tblPr>
      <w:tblGrid>
        <w:gridCol w:w="2255"/>
        <w:gridCol w:w="5878"/>
        <w:gridCol w:w="1261"/>
      </w:tblGrid>
      <w:tr w:rsidR="007A1002" w:rsidRPr="007A1002" w14:paraId="39348FDE" w14:textId="77777777" w:rsidTr="00137B6E">
        <w:trPr>
          <w:trHeight w:val="406"/>
        </w:trPr>
        <w:tc>
          <w:tcPr>
            <w:tcW w:w="2255" w:type="dxa"/>
            <w:vAlign w:val="top"/>
          </w:tcPr>
          <w:p w14:paraId="247FF064" w14:textId="77777777" w:rsidR="007A1002" w:rsidRPr="007A1002" w:rsidRDefault="007A1002" w:rsidP="00E16AAE">
            <w:pPr>
              <w:rPr>
                <w:b/>
              </w:rPr>
            </w:pPr>
            <w:r w:rsidRPr="007A1002">
              <w:rPr>
                <w:b/>
              </w:rPr>
              <w:t>Item</w:t>
            </w:r>
          </w:p>
        </w:tc>
        <w:tc>
          <w:tcPr>
            <w:tcW w:w="5878" w:type="dxa"/>
            <w:vAlign w:val="top"/>
          </w:tcPr>
          <w:p w14:paraId="5B3601E5" w14:textId="77777777" w:rsidR="007A1002" w:rsidRPr="007A1002" w:rsidRDefault="007A1002" w:rsidP="00E16AAE">
            <w:pPr>
              <w:rPr>
                <w:b/>
              </w:rPr>
            </w:pPr>
            <w:r w:rsidRPr="007A1002">
              <w:rPr>
                <w:b/>
              </w:rPr>
              <w:t>Completion Criteria</w:t>
            </w:r>
          </w:p>
        </w:tc>
        <w:tc>
          <w:tcPr>
            <w:tcW w:w="1261" w:type="dxa"/>
            <w:vAlign w:val="top"/>
          </w:tcPr>
          <w:p w14:paraId="41F398AA" w14:textId="77777777" w:rsidR="007A1002" w:rsidRPr="007A1002" w:rsidRDefault="007A1002" w:rsidP="00E16AAE">
            <w:pPr>
              <w:jc w:val="center"/>
              <w:rPr>
                <w:b/>
              </w:rPr>
            </w:pPr>
            <w:r w:rsidRPr="007A1002">
              <w:rPr>
                <w:b/>
              </w:rPr>
              <w:t>Complete</w:t>
            </w:r>
          </w:p>
        </w:tc>
      </w:tr>
      <w:tr w:rsidR="007A1002" w14:paraId="09D4C9A5" w14:textId="77777777" w:rsidTr="00137B6E">
        <w:trPr>
          <w:trHeight w:val="418"/>
        </w:trPr>
        <w:tc>
          <w:tcPr>
            <w:tcW w:w="2255" w:type="dxa"/>
            <w:vAlign w:val="top"/>
          </w:tcPr>
          <w:p w14:paraId="308016E2" w14:textId="0DD9522A" w:rsidR="007A1002" w:rsidRDefault="003211AA" w:rsidP="00E16AAE">
            <w:r>
              <w:t>Data Set</w:t>
            </w:r>
          </w:p>
        </w:tc>
        <w:tc>
          <w:tcPr>
            <w:tcW w:w="5878" w:type="dxa"/>
            <w:vAlign w:val="top"/>
          </w:tcPr>
          <w:p w14:paraId="3CFAB0C5" w14:textId="7ADB7682" w:rsidR="007A1002" w:rsidRDefault="003211AA" w:rsidP="00E16AAE">
            <w:r>
              <w:t>Appropriate dataset for analysis</w:t>
            </w:r>
          </w:p>
        </w:tc>
        <w:tc>
          <w:tcPr>
            <w:tcW w:w="1261" w:type="dxa"/>
            <w:vAlign w:val="top"/>
          </w:tcPr>
          <w:p w14:paraId="785C5925" w14:textId="5B8BE190" w:rsidR="007A1002" w:rsidRDefault="007A1002" w:rsidP="00E16AAE">
            <w:pPr>
              <w:jc w:val="center"/>
            </w:pPr>
            <w:r>
              <w:t xml:space="preserve">Y </w:t>
            </w:r>
          </w:p>
        </w:tc>
      </w:tr>
      <w:tr w:rsidR="009C663B" w14:paraId="39BFD220" w14:textId="77777777" w:rsidTr="00137B6E">
        <w:trPr>
          <w:trHeight w:val="406"/>
        </w:trPr>
        <w:tc>
          <w:tcPr>
            <w:tcW w:w="2255" w:type="dxa"/>
            <w:vAlign w:val="top"/>
          </w:tcPr>
          <w:p w14:paraId="43487351" w14:textId="6F9EAAF3" w:rsidR="009C663B" w:rsidRDefault="003211AA" w:rsidP="00E16AAE">
            <w:r>
              <w:t>Python Data Analysis</w:t>
            </w:r>
          </w:p>
        </w:tc>
        <w:tc>
          <w:tcPr>
            <w:tcW w:w="5878" w:type="dxa"/>
            <w:vAlign w:val="top"/>
          </w:tcPr>
          <w:p w14:paraId="4D7CC2FE" w14:textId="0896AD1D" w:rsidR="009C663B" w:rsidRDefault="00137B6E" w:rsidP="00E16AAE">
            <w:r>
              <w:t>Insights Gathered from Analysis</w:t>
            </w:r>
          </w:p>
        </w:tc>
        <w:tc>
          <w:tcPr>
            <w:tcW w:w="1261" w:type="dxa"/>
            <w:vAlign w:val="top"/>
          </w:tcPr>
          <w:p w14:paraId="46515893" w14:textId="131C75F2" w:rsidR="009C663B" w:rsidRDefault="009C663B" w:rsidP="00E16AAE">
            <w:pPr>
              <w:jc w:val="center"/>
            </w:pPr>
            <w:r>
              <w:t xml:space="preserve">Y </w:t>
            </w:r>
          </w:p>
        </w:tc>
      </w:tr>
      <w:tr w:rsidR="007A1002" w14:paraId="176CB043" w14:textId="77777777" w:rsidTr="00137B6E">
        <w:trPr>
          <w:trHeight w:val="627"/>
        </w:trPr>
        <w:tc>
          <w:tcPr>
            <w:tcW w:w="2255" w:type="dxa"/>
            <w:vAlign w:val="top"/>
          </w:tcPr>
          <w:p w14:paraId="0EECDD7C" w14:textId="428EC380" w:rsidR="007A1002" w:rsidRDefault="00137B6E" w:rsidP="00E16AAE">
            <w:r>
              <w:t>Premium Amount Calculation in MS Excel</w:t>
            </w:r>
          </w:p>
        </w:tc>
        <w:tc>
          <w:tcPr>
            <w:tcW w:w="5878" w:type="dxa"/>
            <w:vAlign w:val="top"/>
          </w:tcPr>
          <w:p w14:paraId="2FF998F1" w14:textId="7E699F7A" w:rsidR="007A1002" w:rsidRDefault="00137B6E" w:rsidP="00E16AAE">
            <w:r>
              <w:t>Premium Amount is derived based on the customer data.</w:t>
            </w:r>
          </w:p>
        </w:tc>
        <w:tc>
          <w:tcPr>
            <w:tcW w:w="1261" w:type="dxa"/>
            <w:vAlign w:val="top"/>
          </w:tcPr>
          <w:p w14:paraId="156D268D" w14:textId="77A6F82E" w:rsidR="007A1002" w:rsidRDefault="00137B6E" w:rsidP="00E16AAE">
            <w:pPr>
              <w:jc w:val="center"/>
            </w:pPr>
            <w:r>
              <w:t>Y</w:t>
            </w:r>
          </w:p>
        </w:tc>
      </w:tr>
      <w:tr w:rsidR="007A1002" w14:paraId="1D136DA0" w14:textId="77777777" w:rsidTr="00137B6E">
        <w:trPr>
          <w:trHeight w:val="615"/>
        </w:trPr>
        <w:tc>
          <w:tcPr>
            <w:tcW w:w="2255" w:type="dxa"/>
            <w:vAlign w:val="top"/>
          </w:tcPr>
          <w:p w14:paraId="3FB2C74B" w14:textId="0CEA9D79" w:rsidR="007A1002" w:rsidRDefault="00137B6E" w:rsidP="00E16AAE">
            <w:r>
              <w:t>Market Analysis Dashboard in Power BI</w:t>
            </w:r>
          </w:p>
        </w:tc>
        <w:tc>
          <w:tcPr>
            <w:tcW w:w="5878" w:type="dxa"/>
            <w:vAlign w:val="top"/>
          </w:tcPr>
          <w:p w14:paraId="489450A0" w14:textId="635AF7FA" w:rsidR="007A1002" w:rsidRDefault="00137B6E" w:rsidP="00E16AAE">
            <w:r>
              <w:t>Comprehensive Market Analysis Visualization</w:t>
            </w:r>
          </w:p>
        </w:tc>
        <w:tc>
          <w:tcPr>
            <w:tcW w:w="1261" w:type="dxa"/>
            <w:vAlign w:val="top"/>
          </w:tcPr>
          <w:p w14:paraId="7CE5F5CB" w14:textId="675B223E" w:rsidR="007A1002" w:rsidRDefault="00137B6E" w:rsidP="00E16AAE">
            <w:pPr>
              <w:jc w:val="center"/>
            </w:pPr>
            <w:r>
              <w:t>Y</w:t>
            </w:r>
          </w:p>
        </w:tc>
      </w:tr>
      <w:tr w:rsidR="007A1002" w14:paraId="498D9868" w14:textId="77777777" w:rsidTr="00137B6E">
        <w:trPr>
          <w:trHeight w:val="406"/>
        </w:trPr>
        <w:tc>
          <w:tcPr>
            <w:tcW w:w="2255" w:type="dxa"/>
            <w:vAlign w:val="top"/>
          </w:tcPr>
          <w:p w14:paraId="0D6156CA" w14:textId="7054BC49" w:rsidR="007A1002" w:rsidRDefault="00137B6E" w:rsidP="00E16AAE">
            <w:r>
              <w:t>Report</w:t>
            </w:r>
          </w:p>
        </w:tc>
        <w:tc>
          <w:tcPr>
            <w:tcW w:w="5878" w:type="dxa"/>
            <w:vAlign w:val="top"/>
          </w:tcPr>
          <w:p w14:paraId="6A4B37AE" w14:textId="58558D95" w:rsidR="007A1002" w:rsidRDefault="00137B6E" w:rsidP="00E16AAE">
            <w:r>
              <w:t>Integration of all the above works with explanation.</w:t>
            </w:r>
          </w:p>
        </w:tc>
        <w:tc>
          <w:tcPr>
            <w:tcW w:w="1261" w:type="dxa"/>
            <w:vAlign w:val="top"/>
          </w:tcPr>
          <w:p w14:paraId="62A4062B" w14:textId="6AC6E844" w:rsidR="007A1002" w:rsidRDefault="00137B6E" w:rsidP="00E16AAE">
            <w:pPr>
              <w:jc w:val="center"/>
            </w:pPr>
            <w:r>
              <w:t>Y</w:t>
            </w:r>
          </w:p>
        </w:tc>
      </w:tr>
    </w:tbl>
    <w:p w14:paraId="087BA207" w14:textId="77777777" w:rsidR="007A1002" w:rsidRDefault="007A1002" w:rsidP="000B5A36"/>
    <w:p w14:paraId="0A039CF2" w14:textId="77777777" w:rsidR="00547F7C" w:rsidRDefault="00547F7C">
      <w:pPr>
        <w:spacing w:after="160"/>
        <w:rPr>
          <w:rFonts w:asciiTheme="majorHAnsi" w:eastAsiaTheme="majorEastAsia" w:hAnsiTheme="majorHAnsi" w:cstheme="majorBidi"/>
          <w:color w:val="00778B" w:themeColor="accent3"/>
          <w:sz w:val="36"/>
          <w:szCs w:val="32"/>
        </w:rPr>
      </w:pPr>
      <w:r>
        <w:br w:type="page"/>
      </w:r>
    </w:p>
    <w:p w14:paraId="47A89E72" w14:textId="77777777" w:rsidR="007A1002" w:rsidRDefault="007A1002" w:rsidP="006207E2">
      <w:pPr>
        <w:pStyle w:val="Heading1"/>
      </w:pPr>
      <w:r>
        <w:lastRenderedPageBreak/>
        <w:t>Project Close-Out Package</w:t>
      </w:r>
    </w:p>
    <w:p w14:paraId="2AD34D89" w14:textId="6FE8340E" w:rsidR="007A1002" w:rsidRDefault="007A1002" w:rsidP="007A1002"/>
    <w:tbl>
      <w:tblPr>
        <w:tblStyle w:val="TableGrid"/>
        <w:tblW w:w="0" w:type="auto"/>
        <w:tblLook w:val="04A0" w:firstRow="1" w:lastRow="0" w:firstColumn="1" w:lastColumn="0" w:noHBand="0" w:noVBand="1"/>
      </w:tblPr>
      <w:tblGrid>
        <w:gridCol w:w="2245"/>
        <w:gridCol w:w="5850"/>
        <w:gridCol w:w="1255"/>
      </w:tblGrid>
      <w:tr w:rsidR="007A1002" w:rsidRPr="007A1002" w14:paraId="541368D5" w14:textId="77777777" w:rsidTr="00E16AAE">
        <w:tc>
          <w:tcPr>
            <w:tcW w:w="2245" w:type="dxa"/>
            <w:vAlign w:val="top"/>
          </w:tcPr>
          <w:p w14:paraId="07525D9C" w14:textId="77777777" w:rsidR="007A1002" w:rsidRPr="007A1002" w:rsidRDefault="007A1002" w:rsidP="00E16AAE">
            <w:pPr>
              <w:rPr>
                <w:b/>
              </w:rPr>
            </w:pPr>
            <w:r w:rsidRPr="007A1002">
              <w:rPr>
                <w:b/>
              </w:rPr>
              <w:t>Item</w:t>
            </w:r>
          </w:p>
        </w:tc>
        <w:tc>
          <w:tcPr>
            <w:tcW w:w="5850" w:type="dxa"/>
            <w:vAlign w:val="top"/>
          </w:tcPr>
          <w:p w14:paraId="7DDDDF2B" w14:textId="77777777" w:rsidR="007A1002" w:rsidRPr="007A1002" w:rsidRDefault="009C663B" w:rsidP="00E16AAE">
            <w:pPr>
              <w:rPr>
                <w:b/>
              </w:rPr>
            </w:pPr>
            <w:r>
              <w:rPr>
                <w:b/>
              </w:rPr>
              <w:t>Method of Delivery</w:t>
            </w:r>
          </w:p>
        </w:tc>
        <w:tc>
          <w:tcPr>
            <w:tcW w:w="1255" w:type="dxa"/>
            <w:vAlign w:val="top"/>
          </w:tcPr>
          <w:p w14:paraId="43C768FC" w14:textId="77777777" w:rsidR="007A1002" w:rsidRPr="007A1002" w:rsidRDefault="007A1002" w:rsidP="00E16AAE">
            <w:pPr>
              <w:jc w:val="center"/>
              <w:rPr>
                <w:b/>
              </w:rPr>
            </w:pPr>
            <w:r w:rsidRPr="007A1002">
              <w:rPr>
                <w:b/>
              </w:rPr>
              <w:t>Complete</w:t>
            </w:r>
          </w:p>
        </w:tc>
      </w:tr>
      <w:tr w:rsidR="007A1002" w14:paraId="68BB9C7E" w14:textId="77777777" w:rsidTr="00E16AAE">
        <w:tc>
          <w:tcPr>
            <w:tcW w:w="2245" w:type="dxa"/>
            <w:vAlign w:val="top"/>
          </w:tcPr>
          <w:p w14:paraId="07A992B1" w14:textId="7D2B546E" w:rsidR="007A1002" w:rsidRDefault="00137B6E" w:rsidP="00E16AAE">
            <w:r>
              <w:t>Data sets</w:t>
            </w:r>
          </w:p>
        </w:tc>
        <w:tc>
          <w:tcPr>
            <w:tcW w:w="5850" w:type="dxa"/>
            <w:vAlign w:val="top"/>
          </w:tcPr>
          <w:p w14:paraId="0F6D4594" w14:textId="4B024B0C" w:rsidR="007A1002" w:rsidRDefault="00137B6E" w:rsidP="00E16AAE">
            <w:r>
              <w:t>Uploaded</w:t>
            </w:r>
            <w:r w:rsidR="009C663B">
              <w:t xml:space="preserve"> to SharePoint</w:t>
            </w:r>
          </w:p>
        </w:tc>
        <w:tc>
          <w:tcPr>
            <w:tcW w:w="1255" w:type="dxa"/>
            <w:vAlign w:val="top"/>
          </w:tcPr>
          <w:p w14:paraId="6E12F7DC" w14:textId="51B85A81" w:rsidR="007A1002" w:rsidRDefault="007A1002" w:rsidP="00E16AAE">
            <w:pPr>
              <w:jc w:val="center"/>
            </w:pPr>
            <w:r>
              <w:t xml:space="preserve">Y </w:t>
            </w:r>
          </w:p>
        </w:tc>
      </w:tr>
      <w:tr w:rsidR="009C663B" w14:paraId="2A21FF78" w14:textId="77777777" w:rsidTr="00E16AAE">
        <w:tc>
          <w:tcPr>
            <w:tcW w:w="2245" w:type="dxa"/>
            <w:vAlign w:val="top"/>
          </w:tcPr>
          <w:p w14:paraId="006F8B6F" w14:textId="3472CEC7" w:rsidR="009C663B" w:rsidRDefault="00137B6E" w:rsidP="00E16AAE">
            <w:r>
              <w:t>Python Program Files</w:t>
            </w:r>
          </w:p>
        </w:tc>
        <w:tc>
          <w:tcPr>
            <w:tcW w:w="5850" w:type="dxa"/>
            <w:vAlign w:val="top"/>
          </w:tcPr>
          <w:p w14:paraId="336887E2" w14:textId="51859EF6" w:rsidR="009C663B" w:rsidRDefault="00137B6E" w:rsidP="00E16AAE">
            <w:r>
              <w:t>Uploaded to SharePoint</w:t>
            </w:r>
          </w:p>
        </w:tc>
        <w:tc>
          <w:tcPr>
            <w:tcW w:w="1255" w:type="dxa"/>
            <w:vAlign w:val="top"/>
          </w:tcPr>
          <w:p w14:paraId="4C31B60D" w14:textId="50B6CAE0" w:rsidR="009C663B" w:rsidRDefault="00EB0473" w:rsidP="00E16AAE">
            <w:pPr>
              <w:jc w:val="center"/>
            </w:pPr>
            <w:r>
              <w:t xml:space="preserve"> </w:t>
            </w:r>
            <w:r w:rsidR="009C663B">
              <w:t>Y</w:t>
            </w:r>
          </w:p>
        </w:tc>
      </w:tr>
      <w:tr w:rsidR="007A1002" w14:paraId="7EAF7648" w14:textId="77777777" w:rsidTr="00E16AAE">
        <w:tc>
          <w:tcPr>
            <w:tcW w:w="2245" w:type="dxa"/>
            <w:vAlign w:val="top"/>
          </w:tcPr>
          <w:p w14:paraId="755263E6" w14:textId="1EE4C0B7" w:rsidR="007A1002" w:rsidRDefault="00137B6E" w:rsidP="00E16AAE">
            <w:r w:rsidRPr="00137B6E">
              <w:t>life insurance premium calculation</w:t>
            </w:r>
            <w:r>
              <w:t xml:space="preserve"> MS Excel File</w:t>
            </w:r>
          </w:p>
        </w:tc>
        <w:tc>
          <w:tcPr>
            <w:tcW w:w="5850" w:type="dxa"/>
            <w:vAlign w:val="top"/>
          </w:tcPr>
          <w:p w14:paraId="74CF6F6E" w14:textId="533AA36B" w:rsidR="007A1002" w:rsidRDefault="00137B6E" w:rsidP="00E16AAE">
            <w:r>
              <w:t>Uploaded to SharePoint</w:t>
            </w:r>
          </w:p>
        </w:tc>
        <w:tc>
          <w:tcPr>
            <w:tcW w:w="1255" w:type="dxa"/>
            <w:vAlign w:val="top"/>
          </w:tcPr>
          <w:p w14:paraId="54F2B8FC" w14:textId="5435DC8A" w:rsidR="007A1002" w:rsidRDefault="00137B6E" w:rsidP="00E16AAE">
            <w:pPr>
              <w:jc w:val="center"/>
            </w:pPr>
            <w:r>
              <w:t>Y</w:t>
            </w:r>
          </w:p>
        </w:tc>
      </w:tr>
      <w:tr w:rsidR="007A1002" w14:paraId="77C4E5BA" w14:textId="77777777" w:rsidTr="00E16AAE">
        <w:tc>
          <w:tcPr>
            <w:tcW w:w="2245" w:type="dxa"/>
            <w:vAlign w:val="top"/>
          </w:tcPr>
          <w:p w14:paraId="2C59A716" w14:textId="223891FC" w:rsidR="007A1002" w:rsidRDefault="00137B6E" w:rsidP="00E16AAE">
            <w:r>
              <w:t>Market Analysis Dashboard in Power BI</w:t>
            </w:r>
          </w:p>
        </w:tc>
        <w:tc>
          <w:tcPr>
            <w:tcW w:w="5850" w:type="dxa"/>
            <w:vAlign w:val="top"/>
          </w:tcPr>
          <w:p w14:paraId="066BC572" w14:textId="07C5471F" w:rsidR="007A1002" w:rsidRDefault="00137B6E" w:rsidP="00E16AAE">
            <w:r>
              <w:t>Uploaded to SharePoint</w:t>
            </w:r>
          </w:p>
        </w:tc>
        <w:tc>
          <w:tcPr>
            <w:tcW w:w="1255" w:type="dxa"/>
            <w:vAlign w:val="top"/>
          </w:tcPr>
          <w:p w14:paraId="6F8260B5" w14:textId="315A6E94" w:rsidR="007A1002" w:rsidRDefault="00137B6E" w:rsidP="00E16AAE">
            <w:pPr>
              <w:jc w:val="center"/>
            </w:pPr>
            <w:r>
              <w:t>Y</w:t>
            </w:r>
          </w:p>
        </w:tc>
      </w:tr>
      <w:tr w:rsidR="007A1002" w14:paraId="7DF11FA9" w14:textId="77777777" w:rsidTr="00E16AAE">
        <w:tc>
          <w:tcPr>
            <w:tcW w:w="2245" w:type="dxa"/>
            <w:vAlign w:val="top"/>
          </w:tcPr>
          <w:p w14:paraId="57AE1903" w14:textId="22599F77" w:rsidR="007A1002" w:rsidRDefault="00137B6E" w:rsidP="00E16AAE">
            <w:r>
              <w:t>Report</w:t>
            </w:r>
          </w:p>
        </w:tc>
        <w:tc>
          <w:tcPr>
            <w:tcW w:w="5850" w:type="dxa"/>
            <w:vAlign w:val="top"/>
          </w:tcPr>
          <w:p w14:paraId="4D027F73" w14:textId="370965E4" w:rsidR="007A1002" w:rsidRDefault="00137B6E" w:rsidP="00E16AAE">
            <w:r>
              <w:t>Uploaded to SharePoint</w:t>
            </w:r>
          </w:p>
        </w:tc>
        <w:tc>
          <w:tcPr>
            <w:tcW w:w="1255" w:type="dxa"/>
            <w:vAlign w:val="top"/>
          </w:tcPr>
          <w:p w14:paraId="73E0462D" w14:textId="7550F270" w:rsidR="007A1002" w:rsidRDefault="00137B6E" w:rsidP="00E16AAE">
            <w:pPr>
              <w:jc w:val="center"/>
            </w:pPr>
            <w:r>
              <w:t>Y</w:t>
            </w:r>
          </w:p>
        </w:tc>
      </w:tr>
    </w:tbl>
    <w:p w14:paraId="63E2FE79" w14:textId="77777777" w:rsidR="007A1002" w:rsidRDefault="007A1002" w:rsidP="007A1002"/>
    <w:p w14:paraId="16494CE3" w14:textId="77777777" w:rsidR="00547F7C" w:rsidRDefault="00547F7C">
      <w:pPr>
        <w:spacing w:after="160"/>
        <w:rPr>
          <w:rFonts w:asciiTheme="majorHAnsi" w:eastAsiaTheme="majorEastAsia" w:hAnsiTheme="majorHAnsi" w:cstheme="majorBidi"/>
          <w:color w:val="00778B" w:themeColor="accent3"/>
          <w:sz w:val="36"/>
          <w:szCs w:val="32"/>
        </w:rPr>
      </w:pPr>
      <w:r>
        <w:br w:type="page"/>
      </w:r>
    </w:p>
    <w:p w14:paraId="15176DA5" w14:textId="77777777" w:rsidR="00D87F04" w:rsidRDefault="00D87F04" w:rsidP="006207E2">
      <w:pPr>
        <w:pStyle w:val="Heading1"/>
      </w:pPr>
      <w:r>
        <w:lastRenderedPageBreak/>
        <w:t>Document Approvals</w:t>
      </w:r>
    </w:p>
    <w:p w14:paraId="3ED609DD" w14:textId="27BE85BC" w:rsidR="00D87F04" w:rsidRDefault="00D87F04" w:rsidP="00D87F04"/>
    <w:tbl>
      <w:tblPr>
        <w:tblStyle w:val="TableGrid"/>
        <w:tblW w:w="0" w:type="auto"/>
        <w:tblLook w:val="04A0" w:firstRow="1" w:lastRow="0" w:firstColumn="1" w:lastColumn="0" w:noHBand="0" w:noVBand="1"/>
      </w:tblPr>
      <w:tblGrid>
        <w:gridCol w:w="2155"/>
        <w:gridCol w:w="2700"/>
        <w:gridCol w:w="2610"/>
        <w:gridCol w:w="1885"/>
      </w:tblGrid>
      <w:tr w:rsidR="000447FA" w:rsidRPr="007A1002" w14:paraId="40507FC3" w14:textId="77777777" w:rsidTr="00E16AAE">
        <w:tc>
          <w:tcPr>
            <w:tcW w:w="2155" w:type="dxa"/>
            <w:vAlign w:val="top"/>
          </w:tcPr>
          <w:p w14:paraId="34454298" w14:textId="77777777" w:rsidR="00D87F04" w:rsidRPr="007A1002" w:rsidRDefault="00D87F04" w:rsidP="00E16AAE">
            <w:pPr>
              <w:rPr>
                <w:b/>
              </w:rPr>
            </w:pPr>
            <w:r>
              <w:rPr>
                <w:b/>
              </w:rPr>
              <w:t>Project Role</w:t>
            </w:r>
          </w:p>
        </w:tc>
        <w:tc>
          <w:tcPr>
            <w:tcW w:w="2700" w:type="dxa"/>
            <w:vAlign w:val="top"/>
          </w:tcPr>
          <w:p w14:paraId="60189CDB" w14:textId="77777777" w:rsidR="00D87F04" w:rsidRPr="007A1002" w:rsidRDefault="00D87F04" w:rsidP="00E16AAE">
            <w:pPr>
              <w:rPr>
                <w:b/>
              </w:rPr>
            </w:pPr>
            <w:r>
              <w:rPr>
                <w:b/>
              </w:rPr>
              <w:t>Name</w:t>
            </w:r>
          </w:p>
        </w:tc>
        <w:tc>
          <w:tcPr>
            <w:tcW w:w="2610" w:type="dxa"/>
            <w:vAlign w:val="top"/>
          </w:tcPr>
          <w:p w14:paraId="2B465D05" w14:textId="77777777" w:rsidR="00D87F04" w:rsidRPr="007A1002" w:rsidRDefault="00D87F04" w:rsidP="00E16AAE">
            <w:pPr>
              <w:jc w:val="center"/>
              <w:rPr>
                <w:b/>
              </w:rPr>
            </w:pPr>
            <w:r>
              <w:rPr>
                <w:b/>
              </w:rPr>
              <w:t>Signature</w:t>
            </w:r>
          </w:p>
        </w:tc>
        <w:tc>
          <w:tcPr>
            <w:tcW w:w="1885" w:type="dxa"/>
            <w:vAlign w:val="top"/>
          </w:tcPr>
          <w:p w14:paraId="456B4C07" w14:textId="77777777" w:rsidR="00D87F04" w:rsidRPr="007A1002" w:rsidRDefault="00D87F04" w:rsidP="00E16AAE">
            <w:pPr>
              <w:jc w:val="center"/>
              <w:rPr>
                <w:b/>
              </w:rPr>
            </w:pPr>
            <w:r>
              <w:rPr>
                <w:b/>
              </w:rPr>
              <w:t>Date</w:t>
            </w:r>
          </w:p>
        </w:tc>
      </w:tr>
      <w:tr w:rsidR="000447FA" w:rsidRPr="00E16AAE" w14:paraId="7ED24FC9" w14:textId="77777777" w:rsidTr="00E16AAE">
        <w:tc>
          <w:tcPr>
            <w:tcW w:w="2155" w:type="dxa"/>
            <w:vAlign w:val="top"/>
          </w:tcPr>
          <w:p w14:paraId="6B421FCC" w14:textId="77777777" w:rsidR="00D87F04" w:rsidRPr="00E16AAE" w:rsidRDefault="00D87F04" w:rsidP="00E16AAE">
            <w:r w:rsidRPr="00E16AAE">
              <w:t>Client</w:t>
            </w:r>
          </w:p>
        </w:tc>
        <w:tc>
          <w:tcPr>
            <w:tcW w:w="2700" w:type="dxa"/>
            <w:vAlign w:val="top"/>
          </w:tcPr>
          <w:p w14:paraId="62CACBA5" w14:textId="4708C2F0" w:rsidR="00D87F04" w:rsidRPr="00E16AAE" w:rsidRDefault="00B1448A" w:rsidP="00E16AAE">
            <w:r w:rsidRPr="00B1448A">
              <w:t>Caio Gasparine</w:t>
            </w:r>
          </w:p>
        </w:tc>
        <w:tc>
          <w:tcPr>
            <w:tcW w:w="2610" w:type="dxa"/>
            <w:vAlign w:val="top"/>
          </w:tcPr>
          <w:p w14:paraId="18F36092" w14:textId="17188764" w:rsidR="00D87F04" w:rsidRPr="00E16AAE" w:rsidRDefault="00D87F04" w:rsidP="00E16AAE">
            <w:pPr>
              <w:jc w:val="center"/>
            </w:pPr>
          </w:p>
        </w:tc>
        <w:tc>
          <w:tcPr>
            <w:tcW w:w="1885" w:type="dxa"/>
            <w:vAlign w:val="top"/>
          </w:tcPr>
          <w:p w14:paraId="4BCC7C88" w14:textId="241A8073" w:rsidR="00D87F04" w:rsidRPr="00E16AAE" w:rsidRDefault="00D87F04" w:rsidP="00E16AAE">
            <w:pPr>
              <w:jc w:val="center"/>
            </w:pPr>
          </w:p>
        </w:tc>
      </w:tr>
      <w:tr w:rsidR="000447FA" w:rsidRPr="00E16AAE" w14:paraId="5BB5F9A9" w14:textId="77777777" w:rsidTr="00E16AAE">
        <w:tc>
          <w:tcPr>
            <w:tcW w:w="2155" w:type="dxa"/>
            <w:vAlign w:val="top"/>
          </w:tcPr>
          <w:p w14:paraId="654BBED0" w14:textId="50212F25" w:rsidR="00D87F04" w:rsidRPr="00E16AAE" w:rsidRDefault="00B1448A" w:rsidP="00E16AAE">
            <w:r>
              <w:t>Client</w:t>
            </w:r>
          </w:p>
        </w:tc>
        <w:tc>
          <w:tcPr>
            <w:tcW w:w="2700" w:type="dxa"/>
            <w:vAlign w:val="top"/>
          </w:tcPr>
          <w:p w14:paraId="25E427E0" w14:textId="03ED4FC5" w:rsidR="00D87F04" w:rsidRPr="00E16AAE" w:rsidRDefault="00B1448A" w:rsidP="00E16AAE">
            <w:r w:rsidRPr="00B1448A">
              <w:t>Brunilda Xhaferllari</w:t>
            </w:r>
          </w:p>
        </w:tc>
        <w:tc>
          <w:tcPr>
            <w:tcW w:w="2610" w:type="dxa"/>
            <w:vAlign w:val="top"/>
          </w:tcPr>
          <w:p w14:paraId="3CDA8EF2" w14:textId="77777777" w:rsidR="00D87F04" w:rsidRPr="00E16AAE" w:rsidRDefault="00D87F04" w:rsidP="00E16AAE">
            <w:pPr>
              <w:jc w:val="center"/>
            </w:pPr>
          </w:p>
        </w:tc>
        <w:tc>
          <w:tcPr>
            <w:tcW w:w="1885" w:type="dxa"/>
            <w:vAlign w:val="top"/>
          </w:tcPr>
          <w:p w14:paraId="27AABA33" w14:textId="77777777" w:rsidR="00D87F04" w:rsidRPr="00E16AAE" w:rsidRDefault="00D87F04" w:rsidP="00E16AAE">
            <w:pPr>
              <w:jc w:val="center"/>
            </w:pPr>
          </w:p>
        </w:tc>
      </w:tr>
      <w:tr w:rsidR="000447FA" w:rsidRPr="00E16AAE" w14:paraId="2255C729" w14:textId="77777777" w:rsidTr="00E16AAE">
        <w:tc>
          <w:tcPr>
            <w:tcW w:w="2155" w:type="dxa"/>
            <w:vAlign w:val="top"/>
          </w:tcPr>
          <w:p w14:paraId="6F37BF01" w14:textId="0D41A262" w:rsidR="00D87F04" w:rsidRPr="00E16AAE" w:rsidRDefault="00B1448A" w:rsidP="00E16AAE">
            <w:r w:rsidRPr="00B1448A">
              <w:t>Project Manager</w:t>
            </w:r>
          </w:p>
        </w:tc>
        <w:tc>
          <w:tcPr>
            <w:tcW w:w="2700" w:type="dxa"/>
            <w:vAlign w:val="top"/>
          </w:tcPr>
          <w:p w14:paraId="48A777CF" w14:textId="296FB82C" w:rsidR="00D87F04" w:rsidRPr="00E16AAE" w:rsidRDefault="00B1448A" w:rsidP="00E16AAE">
            <w:r w:rsidRPr="00B1448A">
              <w:t>Buwaneshwari Srinivasan</w:t>
            </w:r>
          </w:p>
        </w:tc>
        <w:tc>
          <w:tcPr>
            <w:tcW w:w="2610" w:type="dxa"/>
            <w:vAlign w:val="top"/>
          </w:tcPr>
          <w:p w14:paraId="5BAC1025" w14:textId="7C85006E" w:rsidR="00D87F04" w:rsidRPr="00E16AAE" w:rsidRDefault="00B1448A" w:rsidP="00E16AAE">
            <w:pPr>
              <w:jc w:val="center"/>
            </w:pPr>
            <w:r>
              <w:rPr>
                <w:noProof/>
              </w:rPr>
              <w:drawing>
                <wp:inline distT="0" distB="0" distL="0" distR="0" wp14:anchorId="156E71E7" wp14:editId="3C290418">
                  <wp:extent cx="655320" cy="495300"/>
                  <wp:effectExtent l="0" t="0" r="0" b="0"/>
                  <wp:docPr id="1452441703" name="Picture 1"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41703" name="Picture 1" descr="A close-up of a signatur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52112" cy="568457"/>
                          </a:xfrm>
                          <a:prstGeom prst="rect">
                            <a:avLst/>
                          </a:prstGeom>
                        </pic:spPr>
                      </pic:pic>
                    </a:graphicData>
                  </a:graphic>
                </wp:inline>
              </w:drawing>
            </w:r>
          </w:p>
        </w:tc>
        <w:tc>
          <w:tcPr>
            <w:tcW w:w="1885" w:type="dxa"/>
            <w:vAlign w:val="top"/>
          </w:tcPr>
          <w:p w14:paraId="72F4545F" w14:textId="163E436E" w:rsidR="00D87F04" w:rsidRPr="00E16AAE" w:rsidRDefault="00EB0473" w:rsidP="00E16AAE">
            <w:pPr>
              <w:jc w:val="center"/>
            </w:pPr>
            <w:r w:rsidRPr="003211AA">
              <w:rPr>
                <w:rFonts w:cs="Arial"/>
              </w:rPr>
              <w:t>12/3/2</w:t>
            </w:r>
            <w:r>
              <w:rPr>
                <w:rFonts w:cs="Arial"/>
              </w:rPr>
              <w:t>024</w:t>
            </w:r>
          </w:p>
        </w:tc>
      </w:tr>
      <w:tr w:rsidR="000447FA" w:rsidRPr="00E16AAE" w14:paraId="6CA31F48" w14:textId="77777777" w:rsidTr="00E16AAE">
        <w:tc>
          <w:tcPr>
            <w:tcW w:w="2155" w:type="dxa"/>
            <w:vAlign w:val="top"/>
          </w:tcPr>
          <w:p w14:paraId="4FC6331B" w14:textId="6CB1D115" w:rsidR="00D87F04" w:rsidRPr="00E16AAE" w:rsidRDefault="00B1448A" w:rsidP="00E16AAE">
            <w:r w:rsidRPr="00B1448A">
              <w:t>Data Analyst</w:t>
            </w:r>
          </w:p>
        </w:tc>
        <w:tc>
          <w:tcPr>
            <w:tcW w:w="2700" w:type="dxa"/>
            <w:vAlign w:val="top"/>
          </w:tcPr>
          <w:p w14:paraId="01A36A07" w14:textId="3DB56979" w:rsidR="00D87F04" w:rsidRPr="00E16AAE" w:rsidRDefault="00B1448A" w:rsidP="00E16AAE">
            <w:r w:rsidRPr="00B1448A">
              <w:t>Hugo Andres Garcia Perez</w:t>
            </w:r>
          </w:p>
        </w:tc>
        <w:tc>
          <w:tcPr>
            <w:tcW w:w="2610" w:type="dxa"/>
            <w:vAlign w:val="top"/>
          </w:tcPr>
          <w:p w14:paraId="75275280" w14:textId="009B3036" w:rsidR="00D87F04" w:rsidRPr="00E16AAE" w:rsidRDefault="000447FA" w:rsidP="00E16AAE">
            <w:pPr>
              <w:jc w:val="center"/>
            </w:pPr>
            <w:r>
              <w:rPr>
                <w:noProof/>
              </w:rPr>
              <w:drawing>
                <wp:inline distT="0" distB="0" distL="0" distR="0" wp14:anchorId="5C9540DD" wp14:editId="011E48C1">
                  <wp:extent cx="929640" cy="457200"/>
                  <wp:effectExtent l="0" t="0" r="3810" b="0"/>
                  <wp:docPr id="1414383152" name="Picture 1" descr="A star draw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83152" name="Picture 1" descr="A star drawn on a white su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29640" cy="457200"/>
                          </a:xfrm>
                          <a:prstGeom prst="rect">
                            <a:avLst/>
                          </a:prstGeom>
                        </pic:spPr>
                      </pic:pic>
                    </a:graphicData>
                  </a:graphic>
                </wp:inline>
              </w:drawing>
            </w:r>
          </w:p>
        </w:tc>
        <w:tc>
          <w:tcPr>
            <w:tcW w:w="1885" w:type="dxa"/>
            <w:vAlign w:val="top"/>
          </w:tcPr>
          <w:p w14:paraId="0094EF0B" w14:textId="6DADA096" w:rsidR="00D87F04" w:rsidRPr="00E16AAE" w:rsidRDefault="00EB0473" w:rsidP="00E16AAE">
            <w:pPr>
              <w:jc w:val="center"/>
            </w:pPr>
            <w:r w:rsidRPr="003211AA">
              <w:rPr>
                <w:rFonts w:cs="Arial"/>
              </w:rPr>
              <w:t>12/3/2</w:t>
            </w:r>
            <w:r>
              <w:rPr>
                <w:rFonts w:cs="Arial"/>
              </w:rPr>
              <w:t>024</w:t>
            </w:r>
          </w:p>
        </w:tc>
      </w:tr>
      <w:tr w:rsidR="000447FA" w:rsidRPr="00E16AAE" w14:paraId="6DED3CB7" w14:textId="77777777" w:rsidTr="00E16AAE">
        <w:tc>
          <w:tcPr>
            <w:tcW w:w="2155" w:type="dxa"/>
            <w:vAlign w:val="top"/>
          </w:tcPr>
          <w:p w14:paraId="48F40664" w14:textId="6DC986D1" w:rsidR="00D87F04" w:rsidRPr="00E16AAE" w:rsidRDefault="00B1448A" w:rsidP="00E16AAE">
            <w:r w:rsidRPr="00B1448A">
              <w:t>Business Intelligence Analys</w:t>
            </w:r>
            <w:r>
              <w:t>t</w:t>
            </w:r>
          </w:p>
        </w:tc>
        <w:tc>
          <w:tcPr>
            <w:tcW w:w="2700" w:type="dxa"/>
            <w:vAlign w:val="top"/>
          </w:tcPr>
          <w:p w14:paraId="54A60BA9" w14:textId="40983235" w:rsidR="00D87F04" w:rsidRPr="00E16AAE" w:rsidRDefault="00B1448A" w:rsidP="00E16AAE">
            <w:r w:rsidRPr="00B1448A">
              <w:t>Naseef Mohammed Ansaf Mohammed Thowfeek</w:t>
            </w:r>
          </w:p>
        </w:tc>
        <w:tc>
          <w:tcPr>
            <w:tcW w:w="2610" w:type="dxa"/>
            <w:vAlign w:val="top"/>
          </w:tcPr>
          <w:p w14:paraId="011A2A5D" w14:textId="4D95F7E5" w:rsidR="00D87F04" w:rsidRPr="00E16AAE" w:rsidRDefault="000447FA" w:rsidP="00E16AAE">
            <w:pPr>
              <w:jc w:val="center"/>
            </w:pPr>
            <w:r>
              <w:rPr>
                <w:noProof/>
              </w:rPr>
              <w:drawing>
                <wp:inline distT="0" distB="0" distL="0" distR="0" wp14:anchorId="0D53E309" wp14:editId="10CF7092">
                  <wp:extent cx="586105" cy="594360"/>
                  <wp:effectExtent l="0" t="0" r="4445" b="0"/>
                  <wp:docPr id="1415923221" name="Picture 2" descr="A close-up of a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23221" name="Picture 2" descr="A close-up of a drawing&#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5564" cy="603952"/>
                          </a:xfrm>
                          <a:prstGeom prst="rect">
                            <a:avLst/>
                          </a:prstGeom>
                        </pic:spPr>
                      </pic:pic>
                    </a:graphicData>
                  </a:graphic>
                </wp:inline>
              </w:drawing>
            </w:r>
          </w:p>
        </w:tc>
        <w:tc>
          <w:tcPr>
            <w:tcW w:w="1885" w:type="dxa"/>
            <w:vAlign w:val="top"/>
          </w:tcPr>
          <w:p w14:paraId="63D7EEB3" w14:textId="38F67B3A" w:rsidR="00D87F04" w:rsidRPr="00E16AAE" w:rsidRDefault="00EB0473" w:rsidP="00E16AAE">
            <w:pPr>
              <w:jc w:val="center"/>
            </w:pPr>
            <w:r w:rsidRPr="003211AA">
              <w:rPr>
                <w:rFonts w:cs="Arial"/>
              </w:rPr>
              <w:t>12/3/2</w:t>
            </w:r>
            <w:r>
              <w:rPr>
                <w:rFonts w:cs="Arial"/>
              </w:rPr>
              <w:t>024</w:t>
            </w:r>
          </w:p>
        </w:tc>
      </w:tr>
      <w:tr w:rsidR="000447FA" w:rsidRPr="00E16AAE" w14:paraId="605526B4" w14:textId="77777777" w:rsidTr="00E16AAE">
        <w:tc>
          <w:tcPr>
            <w:tcW w:w="2155" w:type="dxa"/>
            <w:vAlign w:val="top"/>
          </w:tcPr>
          <w:p w14:paraId="413F2F2B" w14:textId="3B173933" w:rsidR="00E16AAE" w:rsidRDefault="00B1448A" w:rsidP="00E16AAE">
            <w:r w:rsidRPr="00B1448A">
              <w:t>Developer</w:t>
            </w:r>
          </w:p>
        </w:tc>
        <w:tc>
          <w:tcPr>
            <w:tcW w:w="2700" w:type="dxa"/>
            <w:vAlign w:val="top"/>
          </w:tcPr>
          <w:p w14:paraId="300153AC" w14:textId="6D4A73F7" w:rsidR="00E16AAE" w:rsidRPr="00E16AAE" w:rsidRDefault="00B1448A" w:rsidP="00E16AAE">
            <w:r w:rsidRPr="00B1448A">
              <w:t>Vardharaj Vetrivelayutham Konar</w:t>
            </w:r>
          </w:p>
        </w:tc>
        <w:tc>
          <w:tcPr>
            <w:tcW w:w="2610" w:type="dxa"/>
            <w:vAlign w:val="top"/>
          </w:tcPr>
          <w:p w14:paraId="3DF3B92A" w14:textId="24DF845F" w:rsidR="00E16AAE" w:rsidRPr="00E16AAE" w:rsidRDefault="000447FA" w:rsidP="00E16AAE">
            <w:pPr>
              <w:jc w:val="center"/>
            </w:pPr>
            <w:r>
              <w:rPr>
                <w:noProof/>
              </w:rPr>
              <w:drawing>
                <wp:inline distT="0" distB="0" distL="0" distR="0" wp14:anchorId="2DE5EEDA" wp14:editId="32701481">
                  <wp:extent cx="815340" cy="472440"/>
                  <wp:effectExtent l="0" t="0" r="3810" b="3810"/>
                  <wp:docPr id="1942526487" name="Picture 3" descr="A close-up of a handwritten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26487" name="Picture 3" descr="A close-up of a handwritten sig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15340" cy="472440"/>
                          </a:xfrm>
                          <a:prstGeom prst="rect">
                            <a:avLst/>
                          </a:prstGeom>
                        </pic:spPr>
                      </pic:pic>
                    </a:graphicData>
                  </a:graphic>
                </wp:inline>
              </w:drawing>
            </w:r>
          </w:p>
        </w:tc>
        <w:tc>
          <w:tcPr>
            <w:tcW w:w="1885" w:type="dxa"/>
            <w:vAlign w:val="top"/>
          </w:tcPr>
          <w:p w14:paraId="4A134544" w14:textId="62E226BA" w:rsidR="00E16AAE" w:rsidRPr="00E16AAE" w:rsidRDefault="00EB0473" w:rsidP="00E16AAE">
            <w:pPr>
              <w:jc w:val="center"/>
            </w:pPr>
            <w:r w:rsidRPr="003211AA">
              <w:rPr>
                <w:rFonts w:cs="Arial"/>
              </w:rPr>
              <w:t>12/3/2</w:t>
            </w:r>
            <w:r>
              <w:rPr>
                <w:rFonts w:cs="Arial"/>
              </w:rPr>
              <w:t>024</w:t>
            </w:r>
          </w:p>
        </w:tc>
      </w:tr>
    </w:tbl>
    <w:p w14:paraId="3DBAC1E6" w14:textId="77777777" w:rsidR="00D87F04" w:rsidRPr="00D87F04" w:rsidRDefault="00D87F04" w:rsidP="00D87F04"/>
    <w:sectPr w:rsidR="00D87F04" w:rsidRPr="00D87F04" w:rsidSect="009A124F">
      <w:headerReference w:type="even" r:id="rId55"/>
      <w:headerReference w:type="default" r:id="rId56"/>
      <w:footerReference w:type="default" r:id="rId57"/>
      <w:headerReference w:type="first" r:id="rId58"/>
      <w:footerReference w:type="first" r:id="rId59"/>
      <w:pgSz w:w="12240" w:h="15840" w:code="1"/>
      <w:pgMar w:top="2436" w:right="1440" w:bottom="1728" w:left="1440" w:header="720" w:footer="53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C0FF98" w14:textId="77777777" w:rsidR="006761FA" w:rsidRDefault="006761FA" w:rsidP="00113312">
      <w:pPr>
        <w:spacing w:after="0" w:line="240" w:lineRule="auto"/>
      </w:pPr>
      <w:r>
        <w:separator/>
      </w:r>
    </w:p>
  </w:endnote>
  <w:endnote w:type="continuationSeparator" w:id="0">
    <w:p w14:paraId="661C2056" w14:textId="77777777" w:rsidR="006761FA" w:rsidRDefault="006761FA" w:rsidP="00113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nion Pro">
    <w:panose1 w:val="00000000000000000000"/>
    <w:charset w:val="00"/>
    <w:family w:val="roman"/>
    <w:notTrueType/>
    <w:pitch w:val="variable"/>
    <w:sig w:usb0="6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EF7A4" w14:textId="77777777" w:rsidR="00DF5129" w:rsidRPr="00F74E14" w:rsidRDefault="00F74E14" w:rsidP="00F74E14">
    <w:pPr>
      <w:pStyle w:val="Footer"/>
      <w:spacing w:after="140"/>
      <w:rPr>
        <w:color w:val="FFFFFF" w:themeColor="background1"/>
        <w:sz w:val="22"/>
      </w:rPr>
    </w:pPr>
    <w:r>
      <w:rPr>
        <w:color w:val="FFFFFF" w:themeColor="background1"/>
        <w:sz w:val="22"/>
      </w:rPr>
      <w:t>Big Data Analytics Project Close-Out</w:t>
    </w:r>
    <w:r w:rsidRPr="00955C3D">
      <w:rPr>
        <w:color w:val="FFFFFF" w:themeColor="background1"/>
        <w:sz w:val="22"/>
      </w:rPr>
      <w:tab/>
    </w:r>
    <w:r w:rsidRPr="00955C3D">
      <w:rPr>
        <w:color w:val="FFFFFF" w:themeColor="background1"/>
        <w:sz w:val="22"/>
      </w:rPr>
      <w:tab/>
    </w:r>
    <w:r w:rsidRPr="00955C3D">
      <w:rPr>
        <w:color w:val="FFFFFF" w:themeColor="background1"/>
        <w:sz w:val="22"/>
      </w:rPr>
      <w:fldChar w:fldCharType="begin"/>
    </w:r>
    <w:r w:rsidRPr="00955C3D">
      <w:rPr>
        <w:color w:val="FFFFFF" w:themeColor="background1"/>
        <w:sz w:val="22"/>
      </w:rPr>
      <w:instrText xml:space="preserve"> PAGE   \* MERGEFORMAT </w:instrText>
    </w:r>
    <w:r w:rsidRPr="00955C3D">
      <w:rPr>
        <w:color w:val="FFFFFF" w:themeColor="background1"/>
        <w:sz w:val="22"/>
      </w:rPr>
      <w:fldChar w:fldCharType="separate"/>
    </w:r>
    <w:r>
      <w:rPr>
        <w:color w:val="FFFFFF" w:themeColor="background1"/>
        <w:sz w:val="22"/>
      </w:rPr>
      <w:t>1</w:t>
    </w:r>
    <w:r w:rsidRPr="00955C3D">
      <w:rPr>
        <w:noProof/>
        <w:color w:val="FFFFFF" w:themeColor="background1"/>
        <w:sz w:val="22"/>
      </w:rPr>
      <w:fldChar w:fldCharType="end"/>
    </w:r>
    <w:r>
      <w:rPr>
        <w:noProof/>
        <w:color w:val="FFFFFF" w:themeColor="background1"/>
        <w:sz w:val="22"/>
      </w:rPr>
      <w:t xml:space="preserve"> or </w:t>
    </w:r>
    <w:r>
      <w:rPr>
        <w:noProof/>
        <w:color w:val="FFFFFF" w:themeColor="background1"/>
        <w:sz w:val="22"/>
      </w:rPr>
      <w:fldChar w:fldCharType="begin"/>
    </w:r>
    <w:r>
      <w:rPr>
        <w:noProof/>
        <w:color w:val="FFFFFF" w:themeColor="background1"/>
        <w:sz w:val="22"/>
      </w:rPr>
      <w:instrText xml:space="preserve"> NUMPAGES   \* MERGEFORMAT </w:instrText>
    </w:r>
    <w:r>
      <w:rPr>
        <w:noProof/>
        <w:color w:val="FFFFFF" w:themeColor="background1"/>
        <w:sz w:val="22"/>
      </w:rPr>
      <w:fldChar w:fldCharType="separate"/>
    </w:r>
    <w:r>
      <w:rPr>
        <w:noProof/>
        <w:color w:val="FFFFFF" w:themeColor="background1"/>
        <w:sz w:val="22"/>
      </w:rPr>
      <w:t>2</w:t>
    </w:r>
    <w:r>
      <w:rPr>
        <w:noProof/>
        <w:color w:val="FFFFFF" w:themeColor="background1"/>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DDA81" w14:textId="77777777" w:rsidR="00DF5129" w:rsidRPr="00955C3D" w:rsidRDefault="00EC691F" w:rsidP="007A1002">
    <w:pPr>
      <w:pStyle w:val="Footer"/>
      <w:spacing w:after="140"/>
      <w:rPr>
        <w:color w:val="FFFFFF" w:themeColor="background1"/>
        <w:sz w:val="22"/>
      </w:rPr>
    </w:pPr>
    <w:r>
      <w:rPr>
        <w:color w:val="FFFFFF" w:themeColor="background1"/>
        <w:sz w:val="22"/>
      </w:rPr>
      <w:t>Big Data Analytics Project Close-Out</w:t>
    </w:r>
    <w:r w:rsidR="00573A8B" w:rsidRPr="00955C3D">
      <w:rPr>
        <w:color w:val="FFFFFF" w:themeColor="background1"/>
        <w:sz w:val="22"/>
      </w:rPr>
      <w:tab/>
    </w:r>
    <w:r w:rsidR="00DD70D1" w:rsidRPr="00955C3D">
      <w:rPr>
        <w:color w:val="FFFFFF" w:themeColor="background1"/>
        <w:sz w:val="22"/>
      </w:rPr>
      <w:tab/>
    </w:r>
    <w:r w:rsidR="00573A8B" w:rsidRPr="00955C3D">
      <w:rPr>
        <w:color w:val="FFFFFF" w:themeColor="background1"/>
        <w:sz w:val="22"/>
      </w:rPr>
      <w:fldChar w:fldCharType="begin"/>
    </w:r>
    <w:r w:rsidR="00573A8B" w:rsidRPr="00955C3D">
      <w:rPr>
        <w:color w:val="FFFFFF" w:themeColor="background1"/>
        <w:sz w:val="22"/>
      </w:rPr>
      <w:instrText xml:space="preserve"> PAGE   \* MERGEFORMAT </w:instrText>
    </w:r>
    <w:r w:rsidR="00573A8B" w:rsidRPr="00955C3D">
      <w:rPr>
        <w:color w:val="FFFFFF" w:themeColor="background1"/>
        <w:sz w:val="22"/>
      </w:rPr>
      <w:fldChar w:fldCharType="separate"/>
    </w:r>
    <w:r w:rsidR="00C70B30">
      <w:rPr>
        <w:noProof/>
        <w:color w:val="FFFFFF" w:themeColor="background1"/>
        <w:sz w:val="22"/>
      </w:rPr>
      <w:t>1</w:t>
    </w:r>
    <w:r w:rsidR="00573A8B" w:rsidRPr="00955C3D">
      <w:rPr>
        <w:noProof/>
        <w:color w:val="FFFFFF" w:themeColor="background1"/>
        <w:sz w:val="22"/>
      </w:rPr>
      <w:fldChar w:fldCharType="end"/>
    </w:r>
    <w:r>
      <w:rPr>
        <w:noProof/>
        <w:color w:val="FFFFFF" w:themeColor="background1"/>
        <w:sz w:val="22"/>
      </w:rPr>
      <w:t xml:space="preserve"> or </w:t>
    </w:r>
    <w:r w:rsidR="007A1002">
      <w:rPr>
        <w:noProof/>
        <w:color w:val="FFFFFF" w:themeColor="background1"/>
        <w:sz w:val="22"/>
      </w:rPr>
      <w:fldChar w:fldCharType="begin"/>
    </w:r>
    <w:r w:rsidR="007A1002">
      <w:rPr>
        <w:noProof/>
        <w:color w:val="FFFFFF" w:themeColor="background1"/>
        <w:sz w:val="22"/>
      </w:rPr>
      <w:instrText xml:space="preserve"> NUMPAGES   \* MERGEFORMAT </w:instrText>
    </w:r>
    <w:r w:rsidR="007A1002">
      <w:rPr>
        <w:noProof/>
        <w:color w:val="FFFFFF" w:themeColor="background1"/>
        <w:sz w:val="22"/>
      </w:rPr>
      <w:fldChar w:fldCharType="separate"/>
    </w:r>
    <w:r w:rsidR="007A1002">
      <w:rPr>
        <w:noProof/>
        <w:color w:val="FFFFFF" w:themeColor="background1"/>
        <w:sz w:val="22"/>
      </w:rPr>
      <w:t>1</w:t>
    </w:r>
    <w:r w:rsidR="007A1002">
      <w:rPr>
        <w:noProof/>
        <w:color w:val="FFFFFF" w:themeColor="background1"/>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91DF2A" w14:textId="77777777" w:rsidR="006761FA" w:rsidRDefault="006761FA" w:rsidP="00113312">
      <w:pPr>
        <w:spacing w:after="0" w:line="240" w:lineRule="auto"/>
      </w:pPr>
      <w:r>
        <w:separator/>
      </w:r>
    </w:p>
  </w:footnote>
  <w:footnote w:type="continuationSeparator" w:id="0">
    <w:p w14:paraId="0CDDF1A6" w14:textId="77777777" w:rsidR="006761FA" w:rsidRDefault="006761FA" w:rsidP="001133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253EC" w14:textId="77777777" w:rsidR="00113312" w:rsidRDefault="00000000">
    <w:r>
      <w:rPr>
        <w:noProof/>
      </w:rPr>
      <w:pict w14:anchorId="76CC5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444278" o:spid="_x0000_s1035" type="#_x0000_t75" style="position:absolute;margin-left:0;margin-top:0;width:612pt;height:11in;z-index:-251657216;mso-position-horizontal:center;mso-position-horizontal-relative:margin;mso-position-vertical:center;mso-position-vertical-relative:margin" o:allowincell="f">
          <v:imagedata r:id="rId1" o:title="GCBrandedDocuments_FORMAL_600dpiRGB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AD1DFF" w14:textId="77777777" w:rsidR="00C70B30" w:rsidRDefault="00000000">
    <w:pPr>
      <w:pStyle w:val="Header"/>
    </w:pPr>
    <w:r>
      <w:rPr>
        <w:noProof/>
      </w:rPr>
      <w:pict w14:anchorId="17B497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254130" o:spid="_x0000_s1037" type="#_x0000_t75" style="position:absolute;margin-left:15.6pt;margin-top:22.35pt;width:580.2pt;height:81.2pt;z-index:-251655168;mso-position-horizontal-relative:page;mso-position-vertical-relative:page" o:allowincell="f" o:allowoverlap="f">
          <v:imagedata r:id="rId1" o:title="GCBrandedDocuments_FORMAL_600dpiRGB6" croptop="1431f" cropbottom="57426f" cropleft="1852f" cropright="1916f"/>
          <w10:wrap anchorx="page" anchory="page"/>
          <w10:anchorlock/>
        </v:shape>
      </w:pict>
    </w:r>
    <w:r>
      <w:rPr>
        <w:noProof/>
      </w:rPr>
      <w:pict w14:anchorId="062242C9">
        <v:shape id="WordPictureWatermark25444279" o:spid="_x0000_s1036" type="#_x0000_t75" style="position:absolute;margin-left:0;margin-top:0;width:626.95pt;height:674.8pt;z-index:-251656192;mso-position-horizontal:left;mso-position-horizontal-relative:page;mso-position-vertical:bottom;mso-position-vertical-relative:page" o:allowincell="f" o:allowoverlap="f">
          <v:imagedata r:id="rId2" o:title="GCBrandedDocuments_FORMAL_600dpiRGB3" croptop="9698f" cropright="-1601f"/>
          <w10:wrap anchorx="page" anchory="page"/>
          <w10:anchorlock/>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FA1C4" w14:textId="77777777" w:rsidR="009D4CB7" w:rsidRDefault="00000000">
    <w:pPr>
      <w:pStyle w:val="Header"/>
    </w:pPr>
    <w:r>
      <w:rPr>
        <w:noProof/>
      </w:rPr>
      <w:pict w14:anchorId="6B68D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444277" o:spid="_x0000_s1034" type="#_x0000_t75" style="position:absolute;margin-left:0;margin-top:0;width:612pt;height:11in;z-index:-251658240;mso-position-horizontal:center;mso-position-horizontal-relative:page;mso-position-vertical:top;mso-position-vertical-relative:page" o:allowincell="f" o:allowoverlap="f">
          <v:imagedata r:id="rId1" o:title="GCBrandedDocuments_FORMAL_600dpiRGB3"/>
          <w10:wrap anchorx="page" anchory="page"/>
          <w10:anchorlock/>
        </v:shape>
      </w:pict>
    </w:r>
  </w:p>
  <w:p w14:paraId="2A5DC33B" w14:textId="77777777" w:rsidR="009D4CB7" w:rsidRDefault="009D4CB7">
    <w:pPr>
      <w:pStyle w:val="Header"/>
    </w:pPr>
  </w:p>
  <w:p w14:paraId="6A177EE8" w14:textId="77777777" w:rsidR="009D4CB7" w:rsidRDefault="009D4CB7">
    <w:pPr>
      <w:pStyle w:val="Header"/>
    </w:pPr>
  </w:p>
  <w:p w14:paraId="226C6745" w14:textId="77777777" w:rsidR="009D4CB7" w:rsidRDefault="009D4CB7">
    <w:pPr>
      <w:pStyle w:val="Header"/>
    </w:pPr>
  </w:p>
  <w:p w14:paraId="33C28581" w14:textId="77777777" w:rsidR="009D4CB7" w:rsidRDefault="009D4CB7">
    <w:pPr>
      <w:pStyle w:val="Header"/>
    </w:pPr>
  </w:p>
  <w:p w14:paraId="48886B9F" w14:textId="77777777" w:rsidR="009D4CB7" w:rsidRDefault="009D4CB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D29DD"/>
    <w:multiLevelType w:val="multilevel"/>
    <w:tmpl w:val="7F461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97495"/>
    <w:multiLevelType w:val="multilevel"/>
    <w:tmpl w:val="8FEE3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68586B"/>
    <w:multiLevelType w:val="hybridMultilevel"/>
    <w:tmpl w:val="BEBE2F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BC94B3F"/>
    <w:multiLevelType w:val="multilevel"/>
    <w:tmpl w:val="E32A7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242EB0"/>
    <w:multiLevelType w:val="multilevel"/>
    <w:tmpl w:val="9806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594080"/>
    <w:multiLevelType w:val="multilevel"/>
    <w:tmpl w:val="6CB8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C452AA"/>
    <w:multiLevelType w:val="multilevel"/>
    <w:tmpl w:val="FEC0B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FF7A60"/>
    <w:multiLevelType w:val="multilevel"/>
    <w:tmpl w:val="0C0C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CA3A18"/>
    <w:multiLevelType w:val="multilevel"/>
    <w:tmpl w:val="EC26E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4753C9"/>
    <w:multiLevelType w:val="multilevel"/>
    <w:tmpl w:val="1BECB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8E610F"/>
    <w:multiLevelType w:val="hybridMultilevel"/>
    <w:tmpl w:val="E12854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FD7205C"/>
    <w:multiLevelType w:val="multilevel"/>
    <w:tmpl w:val="481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FE70B9B"/>
    <w:multiLevelType w:val="multilevel"/>
    <w:tmpl w:val="C388D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726CBF"/>
    <w:multiLevelType w:val="multilevel"/>
    <w:tmpl w:val="66347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415FA"/>
    <w:multiLevelType w:val="multilevel"/>
    <w:tmpl w:val="BDD4E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2C51EDC"/>
    <w:multiLevelType w:val="hybridMultilevel"/>
    <w:tmpl w:val="0A024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AC4470"/>
    <w:multiLevelType w:val="multilevel"/>
    <w:tmpl w:val="9AF4F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A312AC"/>
    <w:multiLevelType w:val="multilevel"/>
    <w:tmpl w:val="02BE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C8A5EC4"/>
    <w:multiLevelType w:val="multilevel"/>
    <w:tmpl w:val="8F9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CD7AD6"/>
    <w:multiLevelType w:val="multilevel"/>
    <w:tmpl w:val="4E90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1738E3"/>
    <w:multiLevelType w:val="multilevel"/>
    <w:tmpl w:val="4954A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A50ED3"/>
    <w:multiLevelType w:val="multilevel"/>
    <w:tmpl w:val="D1706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30867DE"/>
    <w:multiLevelType w:val="multilevel"/>
    <w:tmpl w:val="04F8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38E0735"/>
    <w:multiLevelType w:val="multilevel"/>
    <w:tmpl w:val="48EC0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BF61E7"/>
    <w:multiLevelType w:val="multilevel"/>
    <w:tmpl w:val="53D8F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B71D9F"/>
    <w:multiLevelType w:val="hybridMultilevel"/>
    <w:tmpl w:val="1F54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E61568"/>
    <w:multiLevelType w:val="hybridMultilevel"/>
    <w:tmpl w:val="F418C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512B70"/>
    <w:multiLevelType w:val="multilevel"/>
    <w:tmpl w:val="4790F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8C812CC"/>
    <w:multiLevelType w:val="hybridMultilevel"/>
    <w:tmpl w:val="84088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D638F5"/>
    <w:multiLevelType w:val="multilevel"/>
    <w:tmpl w:val="98741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4262F50"/>
    <w:multiLevelType w:val="multilevel"/>
    <w:tmpl w:val="74766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60A3A03"/>
    <w:multiLevelType w:val="multilevel"/>
    <w:tmpl w:val="6568C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B21EDC"/>
    <w:multiLevelType w:val="multilevel"/>
    <w:tmpl w:val="2C9486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8D724D8"/>
    <w:multiLevelType w:val="hybridMultilevel"/>
    <w:tmpl w:val="5062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FE24F0"/>
    <w:multiLevelType w:val="multilevel"/>
    <w:tmpl w:val="7D1AC7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559122B"/>
    <w:multiLevelType w:val="multilevel"/>
    <w:tmpl w:val="3B408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CC1C7E"/>
    <w:multiLevelType w:val="multilevel"/>
    <w:tmpl w:val="B1B04BBA"/>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85C0715"/>
    <w:multiLevelType w:val="multilevel"/>
    <w:tmpl w:val="D34CC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B034A32"/>
    <w:multiLevelType w:val="multilevel"/>
    <w:tmpl w:val="277AD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367E3E"/>
    <w:multiLevelType w:val="multilevel"/>
    <w:tmpl w:val="CBBC9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4B7362"/>
    <w:multiLevelType w:val="hybridMultilevel"/>
    <w:tmpl w:val="9F4E0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6E43F0"/>
    <w:multiLevelType w:val="hybridMultilevel"/>
    <w:tmpl w:val="01E8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8654C7"/>
    <w:multiLevelType w:val="hybridMultilevel"/>
    <w:tmpl w:val="BEBE2F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05F67CD"/>
    <w:multiLevelType w:val="multilevel"/>
    <w:tmpl w:val="F6FA78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27A23B7"/>
    <w:multiLevelType w:val="hybridMultilevel"/>
    <w:tmpl w:val="D3366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A85F1A"/>
    <w:multiLevelType w:val="multilevel"/>
    <w:tmpl w:val="6D84D6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7FF653C"/>
    <w:multiLevelType w:val="multilevel"/>
    <w:tmpl w:val="15687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9937657"/>
    <w:multiLevelType w:val="multilevel"/>
    <w:tmpl w:val="71AC7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A691D10"/>
    <w:multiLevelType w:val="hybridMultilevel"/>
    <w:tmpl w:val="35C64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706A8C"/>
    <w:multiLevelType w:val="multilevel"/>
    <w:tmpl w:val="807E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07B66DC"/>
    <w:multiLevelType w:val="hybridMultilevel"/>
    <w:tmpl w:val="A8B0F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29A46E6"/>
    <w:multiLevelType w:val="multilevel"/>
    <w:tmpl w:val="69F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5225B16"/>
    <w:multiLevelType w:val="multilevel"/>
    <w:tmpl w:val="04906504"/>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E6A051D"/>
    <w:multiLevelType w:val="multilevel"/>
    <w:tmpl w:val="9C0AC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89729775">
    <w:abstractNumId w:val="40"/>
  </w:num>
  <w:num w:numId="2" w16cid:durableId="904878432">
    <w:abstractNumId w:val="36"/>
  </w:num>
  <w:num w:numId="3" w16cid:durableId="595215486">
    <w:abstractNumId w:val="52"/>
  </w:num>
  <w:num w:numId="4" w16cid:durableId="949707478">
    <w:abstractNumId w:val="19"/>
  </w:num>
  <w:num w:numId="5" w16cid:durableId="1646661383">
    <w:abstractNumId w:val="21"/>
  </w:num>
  <w:num w:numId="6" w16cid:durableId="2056540502">
    <w:abstractNumId w:val="12"/>
  </w:num>
  <w:num w:numId="7" w16cid:durableId="315425836">
    <w:abstractNumId w:val="5"/>
  </w:num>
  <w:num w:numId="8" w16cid:durableId="162666911">
    <w:abstractNumId w:val="11"/>
  </w:num>
  <w:num w:numId="9" w16cid:durableId="136000001">
    <w:abstractNumId w:val="47"/>
  </w:num>
  <w:num w:numId="10" w16cid:durableId="882787178">
    <w:abstractNumId w:val="37"/>
  </w:num>
  <w:num w:numId="11" w16cid:durableId="1740203054">
    <w:abstractNumId w:val="27"/>
  </w:num>
  <w:num w:numId="12" w16cid:durableId="399058401">
    <w:abstractNumId w:val="14"/>
  </w:num>
  <w:num w:numId="13" w16cid:durableId="1600407599">
    <w:abstractNumId w:val="51"/>
  </w:num>
  <w:num w:numId="14" w16cid:durableId="110368456">
    <w:abstractNumId w:val="17"/>
  </w:num>
  <w:num w:numId="15" w16cid:durableId="1975333810">
    <w:abstractNumId w:val="30"/>
  </w:num>
  <w:num w:numId="16" w16cid:durableId="1051540225">
    <w:abstractNumId w:val="6"/>
  </w:num>
  <w:num w:numId="17" w16cid:durableId="2078741005">
    <w:abstractNumId w:val="18"/>
  </w:num>
  <w:num w:numId="18" w16cid:durableId="1162695168">
    <w:abstractNumId w:val="46"/>
  </w:num>
  <w:num w:numId="19" w16cid:durableId="713777989">
    <w:abstractNumId w:val="7"/>
  </w:num>
  <w:num w:numId="20" w16cid:durableId="92170591">
    <w:abstractNumId w:val="22"/>
  </w:num>
  <w:num w:numId="21" w16cid:durableId="777794315">
    <w:abstractNumId w:val="49"/>
  </w:num>
  <w:num w:numId="22" w16cid:durableId="904031020">
    <w:abstractNumId w:val="53"/>
  </w:num>
  <w:num w:numId="23" w16cid:durableId="1527645153">
    <w:abstractNumId w:val="29"/>
  </w:num>
  <w:num w:numId="24" w16cid:durableId="294868934">
    <w:abstractNumId w:val="4"/>
  </w:num>
  <w:num w:numId="25" w16cid:durableId="784538014">
    <w:abstractNumId w:val="2"/>
  </w:num>
  <w:num w:numId="26" w16cid:durableId="1869834596">
    <w:abstractNumId w:val="44"/>
  </w:num>
  <w:num w:numId="27" w16cid:durableId="159657046">
    <w:abstractNumId w:val="33"/>
  </w:num>
  <w:num w:numId="28" w16cid:durableId="1940599102">
    <w:abstractNumId w:val="25"/>
  </w:num>
  <w:num w:numId="29" w16cid:durableId="708532675">
    <w:abstractNumId w:val="15"/>
  </w:num>
  <w:num w:numId="30" w16cid:durableId="1466122894">
    <w:abstractNumId w:val="48"/>
  </w:num>
  <w:num w:numId="31" w16cid:durableId="702286457">
    <w:abstractNumId w:val="41"/>
  </w:num>
  <w:num w:numId="32" w16cid:durableId="1084037031">
    <w:abstractNumId w:val="42"/>
  </w:num>
  <w:num w:numId="33" w16cid:durableId="489371767">
    <w:abstractNumId w:val="10"/>
  </w:num>
  <w:num w:numId="34" w16cid:durableId="477921035">
    <w:abstractNumId w:val="50"/>
  </w:num>
  <w:num w:numId="35" w16cid:durableId="503518122">
    <w:abstractNumId w:val="28"/>
  </w:num>
  <w:num w:numId="36" w16cid:durableId="55322514">
    <w:abstractNumId w:val="26"/>
  </w:num>
  <w:num w:numId="37" w16cid:durableId="454565187">
    <w:abstractNumId w:val="34"/>
  </w:num>
  <w:num w:numId="38" w16cid:durableId="1009990096">
    <w:abstractNumId w:val="32"/>
  </w:num>
  <w:num w:numId="39" w16cid:durableId="455486801">
    <w:abstractNumId w:val="16"/>
  </w:num>
  <w:num w:numId="40" w16cid:durableId="1393196503">
    <w:abstractNumId w:val="3"/>
  </w:num>
  <w:num w:numId="41" w16cid:durableId="744912624">
    <w:abstractNumId w:val="43"/>
  </w:num>
  <w:num w:numId="42" w16cid:durableId="237979895">
    <w:abstractNumId w:val="9"/>
  </w:num>
  <w:num w:numId="43" w16cid:durableId="1854569722">
    <w:abstractNumId w:val="0"/>
  </w:num>
  <w:num w:numId="44" w16cid:durableId="2120562116">
    <w:abstractNumId w:val="31"/>
  </w:num>
  <w:num w:numId="45" w16cid:durableId="1139541330">
    <w:abstractNumId w:val="39"/>
  </w:num>
  <w:num w:numId="46" w16cid:durableId="1391072765">
    <w:abstractNumId w:val="38"/>
  </w:num>
  <w:num w:numId="47" w16cid:durableId="367073385">
    <w:abstractNumId w:val="45"/>
  </w:num>
  <w:num w:numId="48" w16cid:durableId="591861776">
    <w:abstractNumId w:val="23"/>
  </w:num>
  <w:num w:numId="49" w16cid:durableId="1460536217">
    <w:abstractNumId w:val="1"/>
  </w:num>
  <w:num w:numId="50" w16cid:durableId="37630519">
    <w:abstractNumId w:val="20"/>
  </w:num>
  <w:num w:numId="51" w16cid:durableId="1832672546">
    <w:abstractNumId w:val="24"/>
  </w:num>
  <w:num w:numId="52" w16cid:durableId="1104769727">
    <w:abstractNumId w:val="13"/>
  </w:num>
  <w:num w:numId="53" w16cid:durableId="1772553820">
    <w:abstractNumId w:val="35"/>
  </w:num>
  <w:num w:numId="54" w16cid:durableId="7072923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styleLockTheme/>
  <w:styleLockQFSet/>
  <w:defaultTabStop w:val="720"/>
  <w:drawingGridHorizontalSpacing w:val="187"/>
  <w:drawingGridVerticalSpacing w:val="187"/>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C0MDQ0NjGzsDQxNDBS0lEKTi0uzszPAykwqQUACnVcvSwAAAA="/>
  </w:docVars>
  <w:rsids>
    <w:rsidRoot w:val="0052702C"/>
    <w:rsid w:val="000152A0"/>
    <w:rsid w:val="000310F6"/>
    <w:rsid w:val="00040B74"/>
    <w:rsid w:val="000447FA"/>
    <w:rsid w:val="00050B70"/>
    <w:rsid w:val="000558C9"/>
    <w:rsid w:val="00055F47"/>
    <w:rsid w:val="00057A8A"/>
    <w:rsid w:val="00084A1F"/>
    <w:rsid w:val="0008627C"/>
    <w:rsid w:val="00091BFC"/>
    <w:rsid w:val="000A7105"/>
    <w:rsid w:val="000B5A36"/>
    <w:rsid w:val="000D171F"/>
    <w:rsid w:val="000D4C0D"/>
    <w:rsid w:val="000E0091"/>
    <w:rsid w:val="00105043"/>
    <w:rsid w:val="0010605E"/>
    <w:rsid w:val="00113312"/>
    <w:rsid w:val="00120666"/>
    <w:rsid w:val="00137B6E"/>
    <w:rsid w:val="00140633"/>
    <w:rsid w:val="001566BD"/>
    <w:rsid w:val="0016762E"/>
    <w:rsid w:val="00191E85"/>
    <w:rsid w:val="002007EA"/>
    <w:rsid w:val="00214192"/>
    <w:rsid w:val="00292C10"/>
    <w:rsid w:val="00293F30"/>
    <w:rsid w:val="002F18AA"/>
    <w:rsid w:val="003211AA"/>
    <w:rsid w:val="003256FF"/>
    <w:rsid w:val="00330523"/>
    <w:rsid w:val="00343CDD"/>
    <w:rsid w:val="00350CD9"/>
    <w:rsid w:val="003C27BA"/>
    <w:rsid w:val="003C4602"/>
    <w:rsid w:val="003C6849"/>
    <w:rsid w:val="0040566B"/>
    <w:rsid w:val="0042138D"/>
    <w:rsid w:val="00421C7A"/>
    <w:rsid w:val="00432D30"/>
    <w:rsid w:val="00433543"/>
    <w:rsid w:val="00454D9B"/>
    <w:rsid w:val="00466848"/>
    <w:rsid w:val="004740E2"/>
    <w:rsid w:val="00486D30"/>
    <w:rsid w:val="004A10E7"/>
    <w:rsid w:val="004E0404"/>
    <w:rsid w:val="0052702C"/>
    <w:rsid w:val="005414AD"/>
    <w:rsid w:val="00547F7C"/>
    <w:rsid w:val="00573A8B"/>
    <w:rsid w:val="0057537A"/>
    <w:rsid w:val="00580A06"/>
    <w:rsid w:val="005D183F"/>
    <w:rsid w:val="006058C3"/>
    <w:rsid w:val="006207E2"/>
    <w:rsid w:val="0064553B"/>
    <w:rsid w:val="00646E71"/>
    <w:rsid w:val="00653643"/>
    <w:rsid w:val="006611EE"/>
    <w:rsid w:val="006761FA"/>
    <w:rsid w:val="00695CA7"/>
    <w:rsid w:val="006A2418"/>
    <w:rsid w:val="006B29C5"/>
    <w:rsid w:val="006B4612"/>
    <w:rsid w:val="006D63A2"/>
    <w:rsid w:val="006E6C3C"/>
    <w:rsid w:val="007063AC"/>
    <w:rsid w:val="007143B1"/>
    <w:rsid w:val="00721FB2"/>
    <w:rsid w:val="00726B48"/>
    <w:rsid w:val="007876BD"/>
    <w:rsid w:val="007A1002"/>
    <w:rsid w:val="007A4B11"/>
    <w:rsid w:val="007A7D71"/>
    <w:rsid w:val="0080171A"/>
    <w:rsid w:val="00803B23"/>
    <w:rsid w:val="008104C9"/>
    <w:rsid w:val="008110AE"/>
    <w:rsid w:val="008404FF"/>
    <w:rsid w:val="00845905"/>
    <w:rsid w:val="00897342"/>
    <w:rsid w:val="008B0B15"/>
    <w:rsid w:val="008B7E5C"/>
    <w:rsid w:val="009051EB"/>
    <w:rsid w:val="00906369"/>
    <w:rsid w:val="009205D5"/>
    <w:rsid w:val="00941591"/>
    <w:rsid w:val="00954028"/>
    <w:rsid w:val="00955C3D"/>
    <w:rsid w:val="00985A12"/>
    <w:rsid w:val="0099282A"/>
    <w:rsid w:val="009A124F"/>
    <w:rsid w:val="009C663B"/>
    <w:rsid w:val="009D4CB7"/>
    <w:rsid w:val="009D5FA2"/>
    <w:rsid w:val="009D61B4"/>
    <w:rsid w:val="009E17FC"/>
    <w:rsid w:val="009E1AAC"/>
    <w:rsid w:val="00A363B3"/>
    <w:rsid w:val="00A40F7B"/>
    <w:rsid w:val="00A50179"/>
    <w:rsid w:val="00A525B4"/>
    <w:rsid w:val="00A55597"/>
    <w:rsid w:val="00A67E30"/>
    <w:rsid w:val="00AA38C3"/>
    <w:rsid w:val="00AA6AC2"/>
    <w:rsid w:val="00AB257C"/>
    <w:rsid w:val="00AD496A"/>
    <w:rsid w:val="00B050AA"/>
    <w:rsid w:val="00B1448A"/>
    <w:rsid w:val="00B41251"/>
    <w:rsid w:val="00B52E36"/>
    <w:rsid w:val="00B95C1F"/>
    <w:rsid w:val="00BA0037"/>
    <w:rsid w:val="00BA2FED"/>
    <w:rsid w:val="00BB4A74"/>
    <w:rsid w:val="00BC26AA"/>
    <w:rsid w:val="00BD43E7"/>
    <w:rsid w:val="00BE68C8"/>
    <w:rsid w:val="00C02050"/>
    <w:rsid w:val="00C12BC7"/>
    <w:rsid w:val="00C4217E"/>
    <w:rsid w:val="00C577E3"/>
    <w:rsid w:val="00C65999"/>
    <w:rsid w:val="00C70B30"/>
    <w:rsid w:val="00C734E3"/>
    <w:rsid w:val="00CC1896"/>
    <w:rsid w:val="00CE317E"/>
    <w:rsid w:val="00CF06A0"/>
    <w:rsid w:val="00D06FC1"/>
    <w:rsid w:val="00D24D7F"/>
    <w:rsid w:val="00D404A6"/>
    <w:rsid w:val="00D456C1"/>
    <w:rsid w:val="00D65498"/>
    <w:rsid w:val="00D73736"/>
    <w:rsid w:val="00D83EA8"/>
    <w:rsid w:val="00D841A6"/>
    <w:rsid w:val="00D87F04"/>
    <w:rsid w:val="00DB0B79"/>
    <w:rsid w:val="00DD70D1"/>
    <w:rsid w:val="00DE028A"/>
    <w:rsid w:val="00DE7D37"/>
    <w:rsid w:val="00DF5129"/>
    <w:rsid w:val="00E16AAE"/>
    <w:rsid w:val="00E25643"/>
    <w:rsid w:val="00E45CDB"/>
    <w:rsid w:val="00E628B9"/>
    <w:rsid w:val="00E65CC0"/>
    <w:rsid w:val="00E80E1E"/>
    <w:rsid w:val="00EB0473"/>
    <w:rsid w:val="00EC691F"/>
    <w:rsid w:val="00ED23B4"/>
    <w:rsid w:val="00F74E14"/>
    <w:rsid w:val="00F811F4"/>
    <w:rsid w:val="00F91BD1"/>
    <w:rsid w:val="00FC1868"/>
    <w:rsid w:val="00FC4F3B"/>
    <w:rsid w:val="00FD53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7A8859"/>
  <w15:chartTrackingRefBased/>
  <w15:docId w15:val="{4770FC8D-5390-419A-883B-380E1EA83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2FED"/>
    <w:pPr>
      <w:spacing w:after="270"/>
    </w:pPr>
  </w:style>
  <w:style w:type="paragraph" w:styleId="Heading1">
    <w:name w:val="heading 1"/>
    <w:next w:val="Normal"/>
    <w:link w:val="Heading1Char"/>
    <w:uiPriority w:val="9"/>
    <w:qFormat/>
    <w:rsid w:val="006207E2"/>
    <w:pPr>
      <w:keepNext/>
      <w:keepLines/>
      <w:numPr>
        <w:numId w:val="2"/>
      </w:numPr>
      <w:suppressAutoHyphens/>
      <w:spacing w:after="120"/>
      <w:ind w:left="720" w:hanging="720"/>
      <w:outlineLvl w:val="0"/>
    </w:pPr>
    <w:rPr>
      <w:rFonts w:asciiTheme="majorHAnsi" w:eastAsiaTheme="majorEastAsia" w:hAnsiTheme="majorHAnsi" w:cstheme="majorBidi"/>
      <w:color w:val="00778B" w:themeColor="accent3"/>
      <w:sz w:val="36"/>
      <w:szCs w:val="32"/>
    </w:rPr>
  </w:style>
  <w:style w:type="paragraph" w:styleId="Heading2">
    <w:name w:val="heading 2"/>
    <w:basedOn w:val="Normal"/>
    <w:next w:val="Normal"/>
    <w:link w:val="Heading2Char"/>
    <w:uiPriority w:val="9"/>
    <w:unhideWhenUsed/>
    <w:qFormat/>
    <w:rsid w:val="007A1002"/>
    <w:pPr>
      <w:keepNext/>
      <w:keepLines/>
      <w:numPr>
        <w:ilvl w:val="1"/>
        <w:numId w:val="3"/>
      </w:numPr>
      <w:spacing w:before="40" w:after="0"/>
      <w:ind w:left="720" w:hanging="720"/>
      <w:outlineLvl w:val="1"/>
    </w:pPr>
    <w:rPr>
      <w:rFonts w:asciiTheme="majorHAnsi" w:eastAsiaTheme="majorEastAsia" w:hAnsiTheme="majorHAnsi" w:cstheme="majorBidi"/>
      <w:color w:val="00778B" w:themeColor="accent3"/>
      <w:sz w:val="26"/>
      <w:szCs w:val="26"/>
    </w:rPr>
  </w:style>
  <w:style w:type="paragraph" w:styleId="Heading3">
    <w:name w:val="heading 3"/>
    <w:basedOn w:val="Normal"/>
    <w:next w:val="Normal"/>
    <w:link w:val="Heading3Char"/>
    <w:uiPriority w:val="9"/>
    <w:unhideWhenUsed/>
    <w:qFormat/>
    <w:rsid w:val="00BA2FED"/>
    <w:pPr>
      <w:keepNext/>
      <w:keepLines/>
      <w:spacing w:before="40" w:after="0"/>
      <w:outlineLvl w:val="2"/>
    </w:pPr>
    <w:rPr>
      <w:rFonts w:asciiTheme="majorHAnsi" w:eastAsiaTheme="majorEastAsia" w:hAnsiTheme="majorHAnsi" w:cstheme="majorBidi"/>
      <w:color w:val="00778B" w:themeColor="accent3"/>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454D9B"/>
    <w:pPr>
      <w:tabs>
        <w:tab w:val="center" w:pos="4680"/>
        <w:tab w:val="right" w:pos="9360"/>
      </w:tabs>
      <w:spacing w:after="0" w:line="240" w:lineRule="auto"/>
    </w:pPr>
    <w:rPr>
      <w:sz w:val="20"/>
    </w:rPr>
  </w:style>
  <w:style w:type="character" w:customStyle="1" w:styleId="FooterChar">
    <w:name w:val="Footer Char"/>
    <w:basedOn w:val="DefaultParagraphFont"/>
    <w:link w:val="Footer"/>
    <w:uiPriority w:val="99"/>
    <w:rsid w:val="00454D9B"/>
    <w:rPr>
      <w:sz w:val="20"/>
    </w:rPr>
  </w:style>
  <w:style w:type="character" w:customStyle="1" w:styleId="Heading1Char">
    <w:name w:val="Heading 1 Char"/>
    <w:basedOn w:val="DefaultParagraphFont"/>
    <w:link w:val="Heading1"/>
    <w:uiPriority w:val="9"/>
    <w:rsid w:val="006207E2"/>
    <w:rPr>
      <w:rFonts w:asciiTheme="majorHAnsi" w:eastAsiaTheme="majorEastAsia" w:hAnsiTheme="majorHAnsi" w:cstheme="majorBidi"/>
      <w:color w:val="00778B" w:themeColor="accent3"/>
      <w:sz w:val="36"/>
      <w:szCs w:val="32"/>
    </w:rPr>
  </w:style>
  <w:style w:type="paragraph" w:styleId="Title">
    <w:name w:val="Title"/>
    <w:next w:val="Normal"/>
    <w:link w:val="TitleChar"/>
    <w:uiPriority w:val="10"/>
    <w:qFormat/>
    <w:rsid w:val="00BA2FED"/>
    <w:pPr>
      <w:suppressAutoHyphens/>
      <w:spacing w:line="240" w:lineRule="auto"/>
      <w:contextualSpacing/>
    </w:pPr>
    <w:rPr>
      <w:rFonts w:ascii="Calibri" w:eastAsiaTheme="majorEastAsia" w:hAnsi="Calibri" w:cstheme="majorBidi"/>
      <w:color w:val="004B87" w:themeColor="accent1"/>
      <w:kern w:val="28"/>
      <w:sz w:val="60"/>
      <w:szCs w:val="56"/>
    </w:rPr>
  </w:style>
  <w:style w:type="character" w:customStyle="1" w:styleId="TitleChar">
    <w:name w:val="Title Char"/>
    <w:basedOn w:val="DefaultParagraphFont"/>
    <w:link w:val="Title"/>
    <w:uiPriority w:val="10"/>
    <w:rsid w:val="00BA2FED"/>
    <w:rPr>
      <w:rFonts w:ascii="Calibri" w:eastAsiaTheme="majorEastAsia" w:hAnsi="Calibri" w:cstheme="majorBidi"/>
      <w:color w:val="004B87" w:themeColor="accent1"/>
      <w:kern w:val="28"/>
      <w:sz w:val="60"/>
      <w:szCs w:val="56"/>
    </w:rPr>
  </w:style>
  <w:style w:type="table" w:styleId="TableGrid">
    <w:name w:val="Table Grid"/>
    <w:basedOn w:val="TableNormal"/>
    <w:uiPriority w:val="39"/>
    <w:rsid w:val="006E6C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86" w:type="dxa"/>
        <w:bottom w:w="29" w:type="dxa"/>
        <w:right w:w="86" w:type="dxa"/>
      </w:tblCellMar>
    </w:tblPr>
    <w:tcPr>
      <w:vAlign w:val="center"/>
    </w:tcPr>
  </w:style>
  <w:style w:type="paragraph" w:styleId="BalloonText">
    <w:name w:val="Balloon Text"/>
    <w:basedOn w:val="Normal"/>
    <w:link w:val="BalloonTextChar"/>
    <w:uiPriority w:val="99"/>
    <w:semiHidden/>
    <w:unhideWhenUsed/>
    <w:rsid w:val="00055F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F47"/>
    <w:rPr>
      <w:rFonts w:ascii="Segoe UI" w:hAnsi="Segoe UI" w:cs="Segoe UI"/>
      <w:sz w:val="18"/>
      <w:szCs w:val="18"/>
    </w:rPr>
  </w:style>
  <w:style w:type="character" w:styleId="PlaceholderText">
    <w:name w:val="Placeholder Text"/>
    <w:basedOn w:val="DefaultParagraphFont"/>
    <w:uiPriority w:val="99"/>
    <w:semiHidden/>
    <w:rsid w:val="009205D5"/>
    <w:rPr>
      <w:color w:val="808080"/>
    </w:rPr>
  </w:style>
  <w:style w:type="character" w:customStyle="1" w:styleId="Heading2Char">
    <w:name w:val="Heading 2 Char"/>
    <w:basedOn w:val="DefaultParagraphFont"/>
    <w:link w:val="Heading2"/>
    <w:uiPriority w:val="9"/>
    <w:rsid w:val="007A1002"/>
    <w:rPr>
      <w:rFonts w:asciiTheme="majorHAnsi" w:eastAsiaTheme="majorEastAsia" w:hAnsiTheme="majorHAnsi" w:cstheme="majorBidi"/>
      <w:color w:val="00778B" w:themeColor="accent3"/>
      <w:sz w:val="26"/>
      <w:szCs w:val="26"/>
    </w:rPr>
  </w:style>
  <w:style w:type="character" w:customStyle="1" w:styleId="Heading3Char">
    <w:name w:val="Heading 3 Char"/>
    <w:basedOn w:val="DefaultParagraphFont"/>
    <w:link w:val="Heading3"/>
    <w:uiPriority w:val="9"/>
    <w:rsid w:val="00BA2FED"/>
    <w:rPr>
      <w:rFonts w:asciiTheme="majorHAnsi" w:eastAsiaTheme="majorEastAsia" w:hAnsiTheme="majorHAnsi" w:cstheme="majorBidi"/>
      <w:color w:val="00778B" w:themeColor="accent3"/>
      <w:sz w:val="24"/>
      <w:szCs w:val="24"/>
    </w:rPr>
  </w:style>
  <w:style w:type="paragraph" w:styleId="NoSpacing">
    <w:name w:val="No Spacing"/>
    <w:uiPriority w:val="1"/>
    <w:qFormat/>
    <w:rsid w:val="00BA2FED"/>
    <w:pPr>
      <w:spacing w:after="0" w:line="240" w:lineRule="auto"/>
    </w:pPr>
  </w:style>
  <w:style w:type="paragraph" w:styleId="ListParagraph">
    <w:name w:val="List Paragraph"/>
    <w:basedOn w:val="Normal"/>
    <w:uiPriority w:val="34"/>
    <w:qFormat/>
    <w:rsid w:val="00BA2FED"/>
    <w:pPr>
      <w:ind w:left="720"/>
      <w:contextualSpacing/>
    </w:pPr>
  </w:style>
  <w:style w:type="paragraph" w:customStyle="1" w:styleId="NoParagraphStyle">
    <w:name w:val="[No Paragraph Style]"/>
    <w:rsid w:val="00D24D7F"/>
    <w:pPr>
      <w:autoSpaceDE w:val="0"/>
      <w:autoSpaceDN w:val="0"/>
      <w:adjustRightInd w:val="0"/>
      <w:spacing w:after="0" w:line="288" w:lineRule="auto"/>
      <w:textAlignment w:val="center"/>
    </w:pPr>
    <w:rPr>
      <w:rFonts w:ascii="Minion Pro" w:hAnsi="Minion Pro" w:cs="Minion Pro"/>
      <w:color w:val="000000"/>
      <w:sz w:val="24"/>
      <w:szCs w:val="24"/>
    </w:rPr>
  </w:style>
  <w:style w:type="paragraph" w:customStyle="1" w:styleId="BasicParagraph">
    <w:name w:val="[Basic Paragraph]"/>
    <w:basedOn w:val="NoParagraphStyle"/>
    <w:uiPriority w:val="99"/>
    <w:rsid w:val="00D24D7F"/>
  </w:style>
  <w:style w:type="paragraph" w:styleId="NormalWeb">
    <w:name w:val="Normal (Web)"/>
    <w:basedOn w:val="Normal"/>
    <w:uiPriority w:val="99"/>
    <w:semiHidden/>
    <w:unhideWhenUsed/>
    <w:rsid w:val="0080171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F51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129"/>
  </w:style>
  <w:style w:type="character" w:styleId="Hyperlink">
    <w:name w:val="Hyperlink"/>
    <w:basedOn w:val="DefaultParagraphFont"/>
    <w:uiPriority w:val="99"/>
    <w:unhideWhenUsed/>
    <w:rsid w:val="009C663B"/>
    <w:rPr>
      <w:color w:val="F3D03E" w:themeColor="hyperlink"/>
      <w:u w:val="single"/>
    </w:rPr>
  </w:style>
  <w:style w:type="character" w:styleId="UnresolvedMention">
    <w:name w:val="Unresolved Mention"/>
    <w:basedOn w:val="DefaultParagraphFont"/>
    <w:uiPriority w:val="99"/>
    <w:semiHidden/>
    <w:unhideWhenUsed/>
    <w:rsid w:val="009C663B"/>
    <w:rPr>
      <w:color w:val="605E5C"/>
      <w:shd w:val="clear" w:color="auto" w:fill="E1DFDD"/>
    </w:rPr>
  </w:style>
  <w:style w:type="character" w:customStyle="1" w:styleId="normaltextrun">
    <w:name w:val="normaltextrun"/>
    <w:basedOn w:val="DefaultParagraphFont"/>
    <w:rsid w:val="00F811F4"/>
  </w:style>
  <w:style w:type="table" w:styleId="GridTable6Colorful-Accent3">
    <w:name w:val="Grid Table 6 Colorful Accent 3"/>
    <w:basedOn w:val="TableNormal"/>
    <w:uiPriority w:val="51"/>
    <w:rsid w:val="00F811F4"/>
    <w:pPr>
      <w:spacing w:after="0" w:line="240" w:lineRule="auto"/>
    </w:pPr>
    <w:rPr>
      <w:color w:val="005868" w:themeColor="accent3" w:themeShade="BF"/>
      <w:kern w:val="2"/>
      <w:sz w:val="24"/>
      <w:szCs w:val="24"/>
      <w14:ligatures w14:val="standardContextual"/>
    </w:rPr>
    <w:tblPr>
      <w:tblStyleRowBandSize w:val="1"/>
      <w:tblStyleColBandSize w:val="1"/>
      <w:tblBorders>
        <w:top w:val="single" w:sz="4" w:space="0" w:color="20DEFF" w:themeColor="accent3" w:themeTint="99"/>
        <w:left w:val="single" w:sz="4" w:space="0" w:color="20DEFF" w:themeColor="accent3" w:themeTint="99"/>
        <w:bottom w:val="single" w:sz="4" w:space="0" w:color="20DEFF" w:themeColor="accent3" w:themeTint="99"/>
        <w:right w:val="single" w:sz="4" w:space="0" w:color="20DEFF" w:themeColor="accent3" w:themeTint="99"/>
        <w:insideH w:val="single" w:sz="4" w:space="0" w:color="20DEFF" w:themeColor="accent3" w:themeTint="99"/>
        <w:insideV w:val="single" w:sz="4" w:space="0" w:color="20DEFF" w:themeColor="accent3" w:themeTint="99"/>
      </w:tblBorders>
    </w:tblPr>
    <w:tblStylePr w:type="firstRow">
      <w:rPr>
        <w:b/>
        <w:bCs/>
      </w:rPr>
      <w:tblPr/>
      <w:tcPr>
        <w:tcBorders>
          <w:bottom w:val="single" w:sz="12" w:space="0" w:color="20DEFF" w:themeColor="accent3" w:themeTint="99"/>
        </w:tcBorders>
      </w:tcPr>
    </w:tblStylePr>
    <w:tblStylePr w:type="lastRow">
      <w:rPr>
        <w:b/>
        <w:bCs/>
      </w:rPr>
      <w:tblPr/>
      <w:tcPr>
        <w:tcBorders>
          <w:top w:val="double" w:sz="4" w:space="0" w:color="20DEFF" w:themeColor="accent3" w:themeTint="99"/>
        </w:tcBorders>
      </w:tcPr>
    </w:tblStylePr>
    <w:tblStylePr w:type="firstCol">
      <w:rPr>
        <w:b/>
        <w:bCs/>
      </w:rPr>
    </w:tblStylePr>
    <w:tblStylePr w:type="lastCol">
      <w:rPr>
        <w:b/>
        <w:bCs/>
      </w:rPr>
    </w:tblStylePr>
    <w:tblStylePr w:type="band1Vert">
      <w:tblPr/>
      <w:tcPr>
        <w:shd w:val="clear" w:color="auto" w:fill="B4F4FF" w:themeFill="accent3" w:themeFillTint="33"/>
      </w:tcPr>
    </w:tblStylePr>
    <w:tblStylePr w:type="band1Horz">
      <w:tblPr/>
      <w:tcPr>
        <w:shd w:val="clear" w:color="auto" w:fill="B4F4FF"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1646162">
      <w:bodyDiv w:val="1"/>
      <w:marLeft w:val="0"/>
      <w:marRight w:val="0"/>
      <w:marTop w:val="0"/>
      <w:marBottom w:val="0"/>
      <w:divBdr>
        <w:top w:val="none" w:sz="0" w:space="0" w:color="auto"/>
        <w:left w:val="none" w:sz="0" w:space="0" w:color="auto"/>
        <w:bottom w:val="none" w:sz="0" w:space="0" w:color="auto"/>
        <w:right w:val="none" w:sz="0" w:space="0" w:color="auto"/>
      </w:divBdr>
    </w:div>
    <w:div w:id="380911457">
      <w:bodyDiv w:val="1"/>
      <w:marLeft w:val="0"/>
      <w:marRight w:val="0"/>
      <w:marTop w:val="0"/>
      <w:marBottom w:val="0"/>
      <w:divBdr>
        <w:top w:val="none" w:sz="0" w:space="0" w:color="auto"/>
        <w:left w:val="none" w:sz="0" w:space="0" w:color="auto"/>
        <w:bottom w:val="none" w:sz="0" w:space="0" w:color="auto"/>
        <w:right w:val="none" w:sz="0" w:space="0" w:color="auto"/>
      </w:divBdr>
    </w:div>
    <w:div w:id="546986784">
      <w:bodyDiv w:val="1"/>
      <w:marLeft w:val="0"/>
      <w:marRight w:val="0"/>
      <w:marTop w:val="0"/>
      <w:marBottom w:val="0"/>
      <w:divBdr>
        <w:top w:val="none" w:sz="0" w:space="0" w:color="auto"/>
        <w:left w:val="none" w:sz="0" w:space="0" w:color="auto"/>
        <w:bottom w:val="none" w:sz="0" w:space="0" w:color="auto"/>
        <w:right w:val="none" w:sz="0" w:space="0" w:color="auto"/>
      </w:divBdr>
    </w:div>
    <w:div w:id="652177053">
      <w:bodyDiv w:val="1"/>
      <w:marLeft w:val="0"/>
      <w:marRight w:val="0"/>
      <w:marTop w:val="0"/>
      <w:marBottom w:val="0"/>
      <w:divBdr>
        <w:top w:val="none" w:sz="0" w:space="0" w:color="auto"/>
        <w:left w:val="none" w:sz="0" w:space="0" w:color="auto"/>
        <w:bottom w:val="none" w:sz="0" w:space="0" w:color="auto"/>
        <w:right w:val="none" w:sz="0" w:space="0" w:color="auto"/>
      </w:divBdr>
    </w:div>
    <w:div w:id="1148207087">
      <w:bodyDiv w:val="1"/>
      <w:marLeft w:val="0"/>
      <w:marRight w:val="0"/>
      <w:marTop w:val="0"/>
      <w:marBottom w:val="0"/>
      <w:divBdr>
        <w:top w:val="none" w:sz="0" w:space="0" w:color="auto"/>
        <w:left w:val="none" w:sz="0" w:space="0" w:color="auto"/>
        <w:bottom w:val="none" w:sz="0" w:space="0" w:color="auto"/>
        <w:right w:val="none" w:sz="0" w:space="0" w:color="auto"/>
      </w:divBdr>
    </w:div>
    <w:div w:id="1288971578">
      <w:bodyDiv w:val="1"/>
      <w:marLeft w:val="0"/>
      <w:marRight w:val="0"/>
      <w:marTop w:val="0"/>
      <w:marBottom w:val="0"/>
      <w:divBdr>
        <w:top w:val="none" w:sz="0" w:space="0" w:color="auto"/>
        <w:left w:val="none" w:sz="0" w:space="0" w:color="auto"/>
        <w:bottom w:val="none" w:sz="0" w:space="0" w:color="auto"/>
        <w:right w:val="none" w:sz="0" w:space="0" w:color="auto"/>
      </w:divBdr>
    </w:div>
    <w:div w:id="1320771456">
      <w:bodyDiv w:val="1"/>
      <w:marLeft w:val="0"/>
      <w:marRight w:val="0"/>
      <w:marTop w:val="0"/>
      <w:marBottom w:val="0"/>
      <w:divBdr>
        <w:top w:val="none" w:sz="0" w:space="0" w:color="auto"/>
        <w:left w:val="none" w:sz="0" w:space="0" w:color="auto"/>
        <w:bottom w:val="none" w:sz="0" w:space="0" w:color="auto"/>
        <w:right w:val="none" w:sz="0" w:space="0" w:color="auto"/>
      </w:divBdr>
      <w:divsChild>
        <w:div w:id="2128742482">
          <w:marLeft w:val="0"/>
          <w:marRight w:val="0"/>
          <w:marTop w:val="0"/>
          <w:marBottom w:val="0"/>
          <w:divBdr>
            <w:top w:val="none" w:sz="0" w:space="0" w:color="auto"/>
            <w:left w:val="none" w:sz="0" w:space="0" w:color="auto"/>
            <w:bottom w:val="none" w:sz="0" w:space="0" w:color="auto"/>
            <w:right w:val="none" w:sz="0" w:space="0" w:color="auto"/>
          </w:divBdr>
          <w:divsChild>
            <w:div w:id="118839229">
              <w:marLeft w:val="0"/>
              <w:marRight w:val="0"/>
              <w:marTop w:val="0"/>
              <w:marBottom w:val="0"/>
              <w:divBdr>
                <w:top w:val="none" w:sz="0" w:space="0" w:color="auto"/>
                <w:left w:val="none" w:sz="0" w:space="0" w:color="auto"/>
                <w:bottom w:val="none" w:sz="0" w:space="0" w:color="auto"/>
                <w:right w:val="none" w:sz="0" w:space="0" w:color="auto"/>
              </w:divBdr>
              <w:divsChild>
                <w:div w:id="99688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92425">
          <w:marLeft w:val="0"/>
          <w:marRight w:val="0"/>
          <w:marTop w:val="0"/>
          <w:marBottom w:val="0"/>
          <w:divBdr>
            <w:top w:val="none" w:sz="0" w:space="0" w:color="auto"/>
            <w:left w:val="none" w:sz="0" w:space="0" w:color="auto"/>
            <w:bottom w:val="none" w:sz="0" w:space="0" w:color="auto"/>
            <w:right w:val="none" w:sz="0" w:space="0" w:color="auto"/>
          </w:divBdr>
        </w:div>
      </w:divsChild>
    </w:div>
    <w:div w:id="1535770762">
      <w:bodyDiv w:val="1"/>
      <w:marLeft w:val="0"/>
      <w:marRight w:val="0"/>
      <w:marTop w:val="0"/>
      <w:marBottom w:val="0"/>
      <w:divBdr>
        <w:top w:val="none" w:sz="0" w:space="0" w:color="auto"/>
        <w:left w:val="none" w:sz="0" w:space="0" w:color="auto"/>
        <w:bottom w:val="none" w:sz="0" w:space="0" w:color="auto"/>
        <w:right w:val="none" w:sz="0" w:space="0" w:color="auto"/>
      </w:divBdr>
    </w:div>
    <w:div w:id="1677148892">
      <w:bodyDiv w:val="1"/>
      <w:marLeft w:val="0"/>
      <w:marRight w:val="0"/>
      <w:marTop w:val="0"/>
      <w:marBottom w:val="0"/>
      <w:divBdr>
        <w:top w:val="none" w:sz="0" w:space="0" w:color="auto"/>
        <w:left w:val="none" w:sz="0" w:space="0" w:color="auto"/>
        <w:bottom w:val="none" w:sz="0" w:space="0" w:color="auto"/>
        <w:right w:val="none" w:sz="0" w:space="0" w:color="auto"/>
      </w:divBdr>
    </w:div>
    <w:div w:id="1914050629">
      <w:bodyDiv w:val="1"/>
      <w:marLeft w:val="0"/>
      <w:marRight w:val="0"/>
      <w:marTop w:val="0"/>
      <w:marBottom w:val="0"/>
      <w:divBdr>
        <w:top w:val="none" w:sz="0" w:space="0" w:color="auto"/>
        <w:left w:val="none" w:sz="0" w:space="0" w:color="auto"/>
        <w:bottom w:val="none" w:sz="0" w:space="0" w:color="auto"/>
        <w:right w:val="none" w:sz="0" w:space="0" w:color="auto"/>
      </w:divBdr>
      <w:divsChild>
        <w:div w:id="131480570">
          <w:marLeft w:val="0"/>
          <w:marRight w:val="0"/>
          <w:marTop w:val="0"/>
          <w:marBottom w:val="0"/>
          <w:divBdr>
            <w:top w:val="none" w:sz="0" w:space="0" w:color="auto"/>
            <w:left w:val="none" w:sz="0" w:space="0" w:color="auto"/>
            <w:bottom w:val="none" w:sz="0" w:space="0" w:color="auto"/>
            <w:right w:val="none" w:sz="0" w:space="0" w:color="auto"/>
          </w:divBdr>
          <w:divsChild>
            <w:div w:id="556429270">
              <w:marLeft w:val="0"/>
              <w:marRight w:val="0"/>
              <w:marTop w:val="0"/>
              <w:marBottom w:val="0"/>
              <w:divBdr>
                <w:top w:val="none" w:sz="0" w:space="0" w:color="auto"/>
                <w:left w:val="none" w:sz="0" w:space="0" w:color="auto"/>
                <w:bottom w:val="none" w:sz="0" w:space="0" w:color="auto"/>
                <w:right w:val="none" w:sz="0" w:space="0" w:color="auto"/>
              </w:divBdr>
              <w:divsChild>
                <w:div w:id="17827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04176">
          <w:marLeft w:val="0"/>
          <w:marRight w:val="0"/>
          <w:marTop w:val="0"/>
          <w:marBottom w:val="0"/>
          <w:divBdr>
            <w:top w:val="none" w:sz="0" w:space="0" w:color="auto"/>
            <w:left w:val="none" w:sz="0" w:space="0" w:color="auto"/>
            <w:bottom w:val="none" w:sz="0" w:space="0" w:color="auto"/>
            <w:right w:val="none" w:sz="0" w:space="0" w:color="auto"/>
          </w:divBdr>
        </w:div>
      </w:divsChild>
    </w:div>
    <w:div w:id="2018147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1.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5.jpeg"/></Relationships>
</file>

<file path=word/_rels/header2.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46.jpeg"/></Relationships>
</file>

<file path=word/_rels/header3.xml.rels><?xml version="1.0" encoding="UTF-8" standalone="yes"?>
<Relationships xmlns="http://schemas.openxmlformats.org/package/2006/relationships"><Relationship Id="rId1" Type="http://schemas.openxmlformats.org/officeDocument/2006/relationships/image" Target="media/image4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dyck1\Downloads\Big%20Data%20Analytics%20Project%20Close%20Out%20Template%20(1).dotx" TargetMode="External"/></Relationships>
</file>

<file path=word/theme/theme1.xml><?xml version="1.0" encoding="utf-8"?>
<a:theme xmlns:a="http://schemas.openxmlformats.org/drawingml/2006/main" name="Georgian_Cover_2017">
  <a:themeElements>
    <a:clrScheme name="Georgian College Colour Palette">
      <a:dk1>
        <a:sysClr val="windowText" lastClr="000000"/>
      </a:dk1>
      <a:lt1>
        <a:sysClr val="window" lastClr="FFFFFF"/>
      </a:lt1>
      <a:dk2>
        <a:srgbClr val="44546A"/>
      </a:dk2>
      <a:lt2>
        <a:srgbClr val="E7E6E6"/>
      </a:lt2>
      <a:accent1>
        <a:srgbClr val="004B87"/>
      </a:accent1>
      <a:accent2>
        <a:srgbClr val="64A70B"/>
      </a:accent2>
      <a:accent3>
        <a:srgbClr val="00778B"/>
      </a:accent3>
      <a:accent4>
        <a:srgbClr val="77C5D5"/>
      </a:accent4>
      <a:accent5>
        <a:srgbClr val="333F48"/>
      </a:accent5>
      <a:accent6>
        <a:srgbClr val="E57200"/>
      </a:accent6>
      <a:hlink>
        <a:srgbClr val="F3D03E"/>
      </a:hlink>
      <a:folHlink>
        <a:srgbClr val="C4BFB6"/>
      </a:folHlink>
    </a:clrScheme>
    <a:fontScheme name="Georgian College Templates 2017">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256A55F129B3F46BFCFAF4FCC32CDA7" ma:contentTypeVersion="2" ma:contentTypeDescription="Create a new document." ma:contentTypeScope="" ma:versionID="8111c3daf4c316bf0f3dfe82d2cd8b72">
  <xsd:schema xmlns:xsd="http://www.w3.org/2001/XMLSchema" xmlns:xs="http://www.w3.org/2001/XMLSchema" xmlns:p="http://schemas.microsoft.com/office/2006/metadata/properties" xmlns:ns2="598a0774-9d59-4c19-9116-2ccca5cd92a2" targetNamespace="http://schemas.microsoft.com/office/2006/metadata/properties" ma:root="true" ma:fieldsID="710a128225b0da8b6cfc405019a6f652" ns2:_="">
    <xsd:import namespace="598a0774-9d59-4c19-9116-2ccca5cd92a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8a0774-9d59-4c19-9116-2ccca5cd92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1F35E-EDE4-4AB9-9486-5108427E897A}">
  <ds:schemaRefs>
    <ds:schemaRef ds:uri="http://schemas.microsoft.com/sharepoint/v3/contenttype/forms"/>
  </ds:schemaRefs>
</ds:datastoreItem>
</file>

<file path=customXml/itemProps2.xml><?xml version="1.0" encoding="utf-8"?>
<ds:datastoreItem xmlns:ds="http://schemas.openxmlformats.org/officeDocument/2006/customXml" ds:itemID="{A07B62AA-E946-4AEA-BF27-25F5B389BB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8a0774-9d59-4c19-9116-2ccca5cd92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B3749A-069F-4D41-8B3F-BDE81956498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5EB318F-D819-41CB-9A70-CC2D6EA92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Big Data Analytics Project Close Out Template (1)</Template>
  <TotalTime>97</TotalTime>
  <Pages>46</Pages>
  <Words>6598</Words>
  <Characters>37609</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Georgian College</Company>
  <LinksUpToDate>false</LinksUpToDate>
  <CharactersWithSpaces>44119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Dyck</dc:creator>
  <cp:keywords/>
  <dc:description/>
  <cp:lastModifiedBy>Buwaneshwari Srinivasan</cp:lastModifiedBy>
  <cp:revision>9</cp:revision>
  <cp:lastPrinted>2017-11-03T19:55:00Z</cp:lastPrinted>
  <dcterms:created xsi:type="dcterms:W3CDTF">2022-08-08T20:14:00Z</dcterms:created>
  <dcterms:modified xsi:type="dcterms:W3CDTF">2024-12-02T01:35:00Z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0x010100E256A55F129B3F46BFCFAF4FCC32CDA7</vt:lpwstr>
  </property>
</Properties>
</file>